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620D" w:rsidRDefault="00C421E8">
      <w:pPr>
        <w:widowControl/>
        <w:spacing w:line="560" w:lineRule="exact"/>
        <w:jc w:val="center"/>
        <w:rPr>
          <w:rFonts w:ascii="彩虹小标宋" w:eastAsia="彩虹小标宋" w:hAnsi="彩虹粗仿宋" w:cs="Times New Roman"/>
          <w:kern w:val="0"/>
          <w:sz w:val="44"/>
          <w:szCs w:val="20"/>
        </w:rPr>
      </w:pPr>
      <w:r>
        <w:rPr>
          <w:rFonts w:ascii="彩虹小标宋" w:eastAsia="彩虹小标宋" w:hAnsi="彩虹粗仿宋" w:cs="Times New Roman" w:hint="eastAsia"/>
          <w:kern w:val="0"/>
          <w:sz w:val="44"/>
          <w:szCs w:val="20"/>
        </w:rPr>
        <w:t>采购需求说明书</w:t>
      </w:r>
    </w:p>
    <w:p w:rsidR="0099620D" w:rsidRDefault="0099620D">
      <w:pPr>
        <w:widowControl/>
        <w:spacing w:line="560" w:lineRule="exact"/>
        <w:jc w:val="left"/>
        <w:rPr>
          <w:rFonts w:ascii="彩虹粗仿宋" w:eastAsia="彩虹粗仿宋" w:hAnsi="彩虹粗仿宋" w:cs="Times New Roman"/>
          <w:b/>
          <w:kern w:val="0"/>
          <w:sz w:val="44"/>
          <w:szCs w:val="20"/>
        </w:rPr>
      </w:pPr>
    </w:p>
    <w:p w:rsidR="0099620D" w:rsidRDefault="00C421E8">
      <w:pPr>
        <w:widowControl/>
        <w:spacing w:line="560" w:lineRule="exact"/>
        <w:jc w:val="left"/>
        <w:rPr>
          <w:rFonts w:ascii="彩虹黑体" w:eastAsia="彩虹黑体" w:hAnsi="彩虹粗仿宋" w:cs="Times New Roman"/>
          <w:kern w:val="0"/>
          <w:sz w:val="32"/>
          <w:szCs w:val="20"/>
        </w:rPr>
      </w:pPr>
      <w:r>
        <w:rPr>
          <w:rFonts w:ascii="彩虹粗仿宋" w:eastAsia="彩虹粗仿宋" w:hAnsi="彩虹粗仿宋" w:cs="Times New Roman" w:hint="eastAsia"/>
          <w:kern w:val="0"/>
          <w:sz w:val="32"/>
          <w:szCs w:val="20"/>
        </w:rPr>
        <w:t xml:space="preserve">  </w:t>
      </w:r>
      <w:r>
        <w:rPr>
          <w:rFonts w:ascii="彩虹黑体" w:eastAsia="彩虹黑体" w:hAnsi="彩虹粗仿宋" w:cs="Times New Roman" w:hint="eastAsia"/>
          <w:kern w:val="0"/>
          <w:sz w:val="32"/>
          <w:szCs w:val="20"/>
        </w:rPr>
        <w:t xml:space="preserve">  </w:t>
      </w:r>
      <w:r>
        <w:rPr>
          <w:rFonts w:ascii="彩虹黑体" w:eastAsia="彩虹黑体" w:hAnsi="彩虹粗仿宋" w:cs="Times New Roman" w:hint="eastAsia"/>
          <w:kern w:val="0"/>
          <w:sz w:val="32"/>
          <w:szCs w:val="20"/>
        </w:rPr>
        <w:t>一、详细需求：</w:t>
      </w:r>
    </w:p>
    <w:p w:rsidR="0099620D" w:rsidRDefault="00C421E8">
      <w:pPr>
        <w:widowControl/>
        <w:spacing w:line="560" w:lineRule="exact"/>
        <w:ind w:firstLineChars="200" w:firstLine="643"/>
        <w:jc w:val="left"/>
        <w:rPr>
          <w:rFonts w:ascii="彩虹粗仿宋" w:eastAsia="彩虹粗仿宋" w:hAnsi="彩虹粗仿宋" w:cs="彩虹粗仿宋"/>
          <w:kern w:val="0"/>
          <w:sz w:val="32"/>
          <w:szCs w:val="32"/>
        </w:rPr>
      </w:pPr>
      <w:r>
        <w:rPr>
          <w:rFonts w:ascii="彩虹粗仿宋" w:eastAsia="彩虹粗仿宋" w:hAnsi="Times New Roman" w:cs="Times New Roman" w:hint="eastAsia"/>
          <w:b/>
          <w:color w:val="000000"/>
          <w:kern w:val="0"/>
          <w:sz w:val="32"/>
          <w:szCs w:val="32"/>
        </w:rPr>
        <w:t>本次采购广西分行下辖</w:t>
      </w:r>
      <w:r>
        <w:rPr>
          <w:rFonts w:ascii="彩虹粗仿宋" w:eastAsia="彩虹粗仿宋" w:hAnsi="Times New Roman" w:cs="Times New Roman" w:hint="eastAsia"/>
          <w:b/>
          <w:kern w:val="0"/>
          <w:sz w:val="32"/>
          <w:szCs w:val="24"/>
        </w:rPr>
        <w:t>营业网点（自助银行）和办公用房装修工程项目监理</w:t>
      </w:r>
      <w:r>
        <w:rPr>
          <w:rFonts w:ascii="彩虹粗仿宋" w:eastAsia="彩虹粗仿宋" w:hAnsi="宋体" w:cs="Times New Roman" w:hint="eastAsia"/>
          <w:snapToGrid w:val="0"/>
          <w:kern w:val="0"/>
          <w:sz w:val="32"/>
          <w:szCs w:val="32"/>
        </w:rPr>
        <w:t>服务</w:t>
      </w:r>
      <w:r>
        <w:rPr>
          <w:rFonts w:ascii="宋体" w:eastAsia="宋体" w:hAnsi="宋体" w:cs="宋体" w:hint="eastAsia"/>
          <w:kern w:val="0"/>
          <w:sz w:val="24"/>
          <w:szCs w:val="24"/>
        </w:rPr>
        <w:t xml:space="preserve"> </w:t>
      </w:r>
      <w:r>
        <w:rPr>
          <w:rFonts w:ascii="宋体" w:eastAsia="宋体" w:hAnsi="宋体" w:cs="宋体" w:hint="eastAsia"/>
          <w:kern w:val="0"/>
          <w:sz w:val="24"/>
          <w:szCs w:val="24"/>
        </w:rPr>
        <w:t>，</w:t>
      </w:r>
      <w:r>
        <w:rPr>
          <w:rFonts w:ascii="彩虹粗仿宋" w:eastAsia="彩虹粗仿宋" w:hAnsi="宋体" w:cs="Times New Roman" w:hint="eastAsia"/>
          <w:bCs/>
          <w:sz w:val="32"/>
          <w:szCs w:val="32"/>
        </w:rPr>
        <w:t>有效期为两年，入选五家供应商</w:t>
      </w:r>
      <w:r>
        <w:rPr>
          <w:rFonts w:ascii="彩虹粗仿宋" w:eastAsia="彩虹粗仿宋" w:hAnsi="宋体" w:cs="Times New Roman" w:hint="eastAsia"/>
          <w:bCs/>
          <w:sz w:val="32"/>
          <w:szCs w:val="32"/>
        </w:rPr>
        <w:t>,</w:t>
      </w:r>
      <w:r>
        <w:rPr>
          <w:rFonts w:ascii="彩虹粗仿宋" w:eastAsia="彩虹粗仿宋" w:hAnsi="彩虹粗仿宋" w:cs="彩虹粗仿宋" w:hint="eastAsia"/>
          <w:kern w:val="0"/>
          <w:sz w:val="32"/>
          <w:szCs w:val="32"/>
        </w:rPr>
        <w:t xml:space="preserve"> </w:t>
      </w:r>
      <w:r>
        <w:rPr>
          <w:rFonts w:ascii="彩虹粗仿宋" w:eastAsia="彩虹粗仿宋" w:hAnsi="彩虹粗仿宋" w:cs="彩虹粗仿宋" w:hint="eastAsia"/>
          <w:kern w:val="0"/>
          <w:sz w:val="32"/>
          <w:szCs w:val="32"/>
        </w:rPr>
        <w:t>项目分配方式按每个片区磋商排名第一的供应商入选，各片区网点数量</w:t>
      </w:r>
      <w:proofErr w:type="gramStart"/>
      <w:r>
        <w:rPr>
          <w:rFonts w:ascii="彩虹粗仿宋" w:eastAsia="彩虹粗仿宋" w:hAnsi="彩虹粗仿宋" w:cs="彩虹粗仿宋" w:hint="eastAsia"/>
          <w:kern w:val="0"/>
          <w:sz w:val="32"/>
          <w:szCs w:val="32"/>
        </w:rPr>
        <w:t>明细见</w:t>
      </w:r>
      <w:proofErr w:type="gramEnd"/>
      <w:r>
        <w:rPr>
          <w:rFonts w:ascii="彩虹粗仿宋" w:eastAsia="彩虹粗仿宋" w:hAnsi="彩虹粗仿宋" w:cs="彩虹粗仿宋" w:hint="eastAsia"/>
          <w:kern w:val="0"/>
          <w:sz w:val="32"/>
          <w:szCs w:val="32"/>
        </w:rPr>
        <w:t>下：</w:t>
      </w:r>
    </w:p>
    <w:tbl>
      <w:tblPr>
        <w:tblW w:w="4978" w:type="dxa"/>
        <w:jc w:val="center"/>
        <w:tblLook w:val="04A0" w:firstRow="1" w:lastRow="0" w:firstColumn="1" w:lastColumn="0" w:noHBand="0" w:noVBand="1"/>
      </w:tblPr>
      <w:tblGrid>
        <w:gridCol w:w="1560"/>
        <w:gridCol w:w="2426"/>
        <w:gridCol w:w="992"/>
      </w:tblGrid>
      <w:tr w:rsidR="0099620D">
        <w:trPr>
          <w:trHeight w:val="270"/>
          <w:jc w:val="center"/>
        </w:trPr>
        <w:tc>
          <w:tcPr>
            <w:tcW w:w="1560" w:type="dxa"/>
            <w:tcBorders>
              <w:top w:val="single" w:sz="4" w:space="0" w:color="auto"/>
              <w:left w:val="single" w:sz="4" w:space="0" w:color="auto"/>
              <w:bottom w:val="single" w:sz="4" w:space="0" w:color="auto"/>
              <w:right w:val="single" w:sz="4" w:space="0" w:color="auto"/>
            </w:tcBorders>
            <w:shd w:val="clear" w:color="auto" w:fill="auto"/>
            <w:noWrap/>
          </w:tcPr>
          <w:p w:rsidR="0099620D" w:rsidRDefault="00C421E8">
            <w:r>
              <w:rPr>
                <w:rFonts w:hint="eastAsia"/>
              </w:rPr>
              <w:t>片区</w:t>
            </w:r>
          </w:p>
        </w:tc>
        <w:tc>
          <w:tcPr>
            <w:tcW w:w="2426" w:type="dxa"/>
            <w:tcBorders>
              <w:top w:val="single" w:sz="4" w:space="0" w:color="auto"/>
              <w:left w:val="nil"/>
              <w:bottom w:val="single" w:sz="4" w:space="0" w:color="auto"/>
              <w:right w:val="single" w:sz="4" w:space="0" w:color="auto"/>
            </w:tcBorders>
            <w:shd w:val="clear" w:color="auto" w:fill="auto"/>
            <w:noWrap/>
          </w:tcPr>
          <w:p w:rsidR="0099620D" w:rsidRDefault="00C421E8">
            <w:pPr>
              <w:jc w:val="center"/>
            </w:pPr>
            <w:r>
              <w:rPr>
                <w:rFonts w:hint="eastAsia"/>
              </w:rPr>
              <w:t>支行</w:t>
            </w:r>
          </w:p>
        </w:tc>
        <w:tc>
          <w:tcPr>
            <w:tcW w:w="992" w:type="dxa"/>
            <w:tcBorders>
              <w:top w:val="single" w:sz="4" w:space="0" w:color="auto"/>
              <w:left w:val="nil"/>
              <w:bottom w:val="single" w:sz="4" w:space="0" w:color="auto"/>
              <w:right w:val="single" w:sz="4" w:space="0" w:color="auto"/>
            </w:tcBorders>
          </w:tcPr>
          <w:p w:rsidR="0099620D" w:rsidRDefault="00C421E8">
            <w:pPr>
              <w:jc w:val="center"/>
            </w:pPr>
            <w:r>
              <w:rPr>
                <w:rFonts w:hint="eastAsia"/>
              </w:rPr>
              <w:t>网点数</w:t>
            </w:r>
          </w:p>
        </w:tc>
      </w:tr>
      <w:tr w:rsidR="0099620D">
        <w:trPr>
          <w:trHeight w:val="270"/>
          <w:jc w:val="center"/>
        </w:trPr>
        <w:tc>
          <w:tcPr>
            <w:tcW w:w="1560" w:type="dxa"/>
            <w:tcBorders>
              <w:top w:val="nil"/>
              <w:left w:val="single" w:sz="4" w:space="0" w:color="auto"/>
              <w:bottom w:val="single" w:sz="4" w:space="0" w:color="auto"/>
              <w:right w:val="single" w:sz="4" w:space="0" w:color="auto"/>
            </w:tcBorders>
            <w:shd w:val="clear" w:color="auto" w:fill="auto"/>
            <w:noWrap/>
          </w:tcPr>
          <w:p w:rsidR="0099620D" w:rsidRDefault="00C421E8">
            <w:r>
              <w:rPr>
                <w:rFonts w:hint="eastAsia"/>
              </w:rPr>
              <w:t>片区</w:t>
            </w:r>
            <w:r>
              <w:rPr>
                <w:rFonts w:hint="eastAsia"/>
              </w:rPr>
              <w:t>1</w:t>
            </w:r>
          </w:p>
        </w:tc>
        <w:tc>
          <w:tcPr>
            <w:tcW w:w="2426" w:type="dxa"/>
            <w:tcBorders>
              <w:top w:val="nil"/>
              <w:left w:val="nil"/>
              <w:bottom w:val="single" w:sz="4" w:space="0" w:color="auto"/>
              <w:right w:val="single" w:sz="4" w:space="0" w:color="auto"/>
            </w:tcBorders>
            <w:shd w:val="clear" w:color="auto" w:fill="auto"/>
            <w:noWrap/>
          </w:tcPr>
          <w:p w:rsidR="0099620D" w:rsidRDefault="00C421E8">
            <w:pPr>
              <w:jc w:val="center"/>
            </w:pPr>
            <w:r>
              <w:rPr>
                <w:rFonts w:hint="eastAsia"/>
              </w:rPr>
              <w:t>南宁、崇左、百色</w:t>
            </w:r>
          </w:p>
        </w:tc>
        <w:tc>
          <w:tcPr>
            <w:tcW w:w="992" w:type="dxa"/>
            <w:tcBorders>
              <w:top w:val="nil"/>
              <w:left w:val="nil"/>
              <w:bottom w:val="single" w:sz="4" w:space="0" w:color="auto"/>
              <w:right w:val="single" w:sz="4" w:space="0" w:color="auto"/>
            </w:tcBorders>
          </w:tcPr>
          <w:p w:rsidR="0099620D" w:rsidRDefault="00C421E8">
            <w:pPr>
              <w:jc w:val="center"/>
            </w:pPr>
            <w:r>
              <w:rPr>
                <w:rFonts w:hint="eastAsia"/>
              </w:rPr>
              <w:t>99</w:t>
            </w:r>
          </w:p>
        </w:tc>
      </w:tr>
      <w:tr w:rsidR="0099620D">
        <w:trPr>
          <w:trHeight w:val="270"/>
          <w:jc w:val="center"/>
        </w:trPr>
        <w:tc>
          <w:tcPr>
            <w:tcW w:w="1560" w:type="dxa"/>
            <w:tcBorders>
              <w:top w:val="nil"/>
              <w:left w:val="single" w:sz="4" w:space="0" w:color="auto"/>
              <w:bottom w:val="single" w:sz="4" w:space="0" w:color="auto"/>
              <w:right w:val="single" w:sz="4" w:space="0" w:color="auto"/>
            </w:tcBorders>
            <w:shd w:val="clear" w:color="auto" w:fill="auto"/>
            <w:noWrap/>
          </w:tcPr>
          <w:p w:rsidR="0099620D" w:rsidRDefault="00C421E8">
            <w:r>
              <w:rPr>
                <w:rFonts w:hint="eastAsia"/>
              </w:rPr>
              <w:t>片区</w:t>
            </w:r>
            <w:r>
              <w:rPr>
                <w:rFonts w:hint="eastAsia"/>
              </w:rPr>
              <w:t>2</w:t>
            </w:r>
          </w:p>
        </w:tc>
        <w:tc>
          <w:tcPr>
            <w:tcW w:w="2426" w:type="dxa"/>
            <w:tcBorders>
              <w:top w:val="nil"/>
              <w:left w:val="nil"/>
              <w:bottom w:val="single" w:sz="4" w:space="0" w:color="auto"/>
              <w:right w:val="single" w:sz="4" w:space="0" w:color="auto"/>
            </w:tcBorders>
            <w:shd w:val="clear" w:color="auto" w:fill="auto"/>
            <w:noWrap/>
          </w:tcPr>
          <w:p w:rsidR="0099620D" w:rsidRDefault="00C421E8">
            <w:pPr>
              <w:jc w:val="center"/>
            </w:pPr>
            <w:r>
              <w:rPr>
                <w:rFonts w:hint="eastAsia"/>
              </w:rPr>
              <w:t>柳州、河池、来宾</w:t>
            </w:r>
          </w:p>
        </w:tc>
        <w:tc>
          <w:tcPr>
            <w:tcW w:w="992" w:type="dxa"/>
            <w:tcBorders>
              <w:top w:val="nil"/>
              <w:left w:val="nil"/>
              <w:bottom w:val="single" w:sz="4" w:space="0" w:color="auto"/>
              <w:right w:val="single" w:sz="4" w:space="0" w:color="auto"/>
            </w:tcBorders>
          </w:tcPr>
          <w:p w:rsidR="0099620D" w:rsidRDefault="00C421E8">
            <w:pPr>
              <w:jc w:val="center"/>
            </w:pPr>
            <w:r>
              <w:rPr>
                <w:rFonts w:hint="eastAsia"/>
              </w:rPr>
              <w:t>70</w:t>
            </w:r>
          </w:p>
        </w:tc>
      </w:tr>
      <w:tr w:rsidR="0099620D">
        <w:trPr>
          <w:trHeight w:val="270"/>
          <w:jc w:val="center"/>
        </w:trPr>
        <w:tc>
          <w:tcPr>
            <w:tcW w:w="1560" w:type="dxa"/>
            <w:tcBorders>
              <w:top w:val="nil"/>
              <w:left w:val="single" w:sz="4" w:space="0" w:color="auto"/>
              <w:bottom w:val="single" w:sz="4" w:space="0" w:color="auto"/>
              <w:right w:val="single" w:sz="4" w:space="0" w:color="auto"/>
            </w:tcBorders>
            <w:shd w:val="clear" w:color="auto" w:fill="auto"/>
            <w:noWrap/>
          </w:tcPr>
          <w:p w:rsidR="0099620D" w:rsidRDefault="00C421E8">
            <w:r>
              <w:rPr>
                <w:rFonts w:hint="eastAsia"/>
              </w:rPr>
              <w:t>片区</w:t>
            </w:r>
            <w:r>
              <w:rPr>
                <w:rFonts w:hint="eastAsia"/>
              </w:rPr>
              <w:t>3</w:t>
            </w:r>
          </w:p>
        </w:tc>
        <w:tc>
          <w:tcPr>
            <w:tcW w:w="2426" w:type="dxa"/>
            <w:tcBorders>
              <w:top w:val="nil"/>
              <w:left w:val="nil"/>
              <w:bottom w:val="single" w:sz="4" w:space="0" w:color="auto"/>
              <w:right w:val="single" w:sz="4" w:space="0" w:color="auto"/>
            </w:tcBorders>
            <w:shd w:val="clear" w:color="auto" w:fill="auto"/>
            <w:noWrap/>
          </w:tcPr>
          <w:p w:rsidR="0099620D" w:rsidRDefault="00C421E8">
            <w:pPr>
              <w:jc w:val="center"/>
            </w:pPr>
            <w:r>
              <w:rPr>
                <w:rFonts w:hint="eastAsia"/>
              </w:rPr>
              <w:t>桂林、贺州</w:t>
            </w:r>
          </w:p>
        </w:tc>
        <w:tc>
          <w:tcPr>
            <w:tcW w:w="992" w:type="dxa"/>
            <w:tcBorders>
              <w:top w:val="nil"/>
              <w:left w:val="nil"/>
              <w:bottom w:val="single" w:sz="4" w:space="0" w:color="auto"/>
              <w:right w:val="single" w:sz="4" w:space="0" w:color="auto"/>
            </w:tcBorders>
          </w:tcPr>
          <w:p w:rsidR="0099620D" w:rsidRDefault="00C421E8">
            <w:pPr>
              <w:jc w:val="center"/>
            </w:pPr>
            <w:r>
              <w:rPr>
                <w:rFonts w:hint="eastAsia"/>
              </w:rPr>
              <w:t>50</w:t>
            </w:r>
          </w:p>
        </w:tc>
      </w:tr>
      <w:tr w:rsidR="0099620D">
        <w:trPr>
          <w:trHeight w:val="270"/>
          <w:jc w:val="center"/>
        </w:trPr>
        <w:tc>
          <w:tcPr>
            <w:tcW w:w="1560" w:type="dxa"/>
            <w:tcBorders>
              <w:top w:val="nil"/>
              <w:left w:val="single" w:sz="4" w:space="0" w:color="auto"/>
              <w:bottom w:val="single" w:sz="4" w:space="0" w:color="auto"/>
              <w:right w:val="single" w:sz="4" w:space="0" w:color="auto"/>
            </w:tcBorders>
            <w:shd w:val="clear" w:color="auto" w:fill="auto"/>
            <w:noWrap/>
          </w:tcPr>
          <w:p w:rsidR="0099620D" w:rsidRDefault="00C421E8">
            <w:r>
              <w:rPr>
                <w:rFonts w:hint="eastAsia"/>
              </w:rPr>
              <w:t>片区</w:t>
            </w:r>
            <w:r>
              <w:rPr>
                <w:rFonts w:hint="eastAsia"/>
              </w:rPr>
              <w:t>4</w:t>
            </w:r>
          </w:p>
        </w:tc>
        <w:tc>
          <w:tcPr>
            <w:tcW w:w="2426" w:type="dxa"/>
            <w:tcBorders>
              <w:top w:val="nil"/>
              <w:left w:val="nil"/>
              <w:bottom w:val="single" w:sz="4" w:space="0" w:color="auto"/>
              <w:right w:val="single" w:sz="4" w:space="0" w:color="auto"/>
            </w:tcBorders>
            <w:shd w:val="clear" w:color="auto" w:fill="auto"/>
            <w:noWrap/>
          </w:tcPr>
          <w:p w:rsidR="0099620D" w:rsidRDefault="00C421E8">
            <w:pPr>
              <w:jc w:val="center"/>
            </w:pPr>
            <w:r>
              <w:rPr>
                <w:rFonts w:hint="eastAsia"/>
              </w:rPr>
              <w:t>钦州、北海、防城港</w:t>
            </w:r>
          </w:p>
        </w:tc>
        <w:tc>
          <w:tcPr>
            <w:tcW w:w="992" w:type="dxa"/>
            <w:tcBorders>
              <w:top w:val="nil"/>
              <w:left w:val="nil"/>
              <w:bottom w:val="single" w:sz="4" w:space="0" w:color="auto"/>
              <w:right w:val="single" w:sz="4" w:space="0" w:color="auto"/>
            </w:tcBorders>
          </w:tcPr>
          <w:p w:rsidR="0099620D" w:rsidRDefault="00C421E8">
            <w:pPr>
              <w:jc w:val="center"/>
            </w:pPr>
            <w:r>
              <w:rPr>
                <w:rFonts w:hint="eastAsia"/>
              </w:rPr>
              <w:t>44</w:t>
            </w:r>
          </w:p>
        </w:tc>
      </w:tr>
      <w:tr w:rsidR="0099620D">
        <w:trPr>
          <w:trHeight w:val="270"/>
          <w:jc w:val="center"/>
        </w:trPr>
        <w:tc>
          <w:tcPr>
            <w:tcW w:w="1560" w:type="dxa"/>
            <w:tcBorders>
              <w:top w:val="nil"/>
              <w:left w:val="single" w:sz="4" w:space="0" w:color="auto"/>
              <w:bottom w:val="single" w:sz="4" w:space="0" w:color="auto"/>
              <w:right w:val="single" w:sz="4" w:space="0" w:color="auto"/>
            </w:tcBorders>
            <w:shd w:val="clear" w:color="auto" w:fill="auto"/>
            <w:noWrap/>
          </w:tcPr>
          <w:p w:rsidR="0099620D" w:rsidRDefault="00C421E8">
            <w:r>
              <w:rPr>
                <w:rFonts w:hint="eastAsia"/>
              </w:rPr>
              <w:t>片区</w:t>
            </w:r>
            <w:r>
              <w:rPr>
                <w:rFonts w:hint="eastAsia"/>
              </w:rPr>
              <w:t>5</w:t>
            </w:r>
          </w:p>
        </w:tc>
        <w:tc>
          <w:tcPr>
            <w:tcW w:w="2426" w:type="dxa"/>
            <w:tcBorders>
              <w:top w:val="nil"/>
              <w:left w:val="nil"/>
              <w:bottom w:val="single" w:sz="4" w:space="0" w:color="auto"/>
              <w:right w:val="single" w:sz="4" w:space="0" w:color="auto"/>
            </w:tcBorders>
            <w:shd w:val="clear" w:color="auto" w:fill="auto"/>
            <w:noWrap/>
          </w:tcPr>
          <w:p w:rsidR="0099620D" w:rsidRDefault="00C421E8">
            <w:pPr>
              <w:jc w:val="center"/>
            </w:pPr>
            <w:r>
              <w:rPr>
                <w:rFonts w:hint="eastAsia"/>
              </w:rPr>
              <w:t>玉林、贵港、梧州</w:t>
            </w:r>
          </w:p>
        </w:tc>
        <w:tc>
          <w:tcPr>
            <w:tcW w:w="992" w:type="dxa"/>
            <w:tcBorders>
              <w:top w:val="nil"/>
              <w:left w:val="nil"/>
              <w:bottom w:val="single" w:sz="4" w:space="0" w:color="auto"/>
              <w:right w:val="single" w:sz="4" w:space="0" w:color="auto"/>
            </w:tcBorders>
          </w:tcPr>
          <w:p w:rsidR="0099620D" w:rsidRDefault="00C421E8">
            <w:pPr>
              <w:jc w:val="center"/>
            </w:pPr>
            <w:r>
              <w:rPr>
                <w:rFonts w:hint="eastAsia"/>
              </w:rPr>
              <w:t>54</w:t>
            </w:r>
          </w:p>
        </w:tc>
      </w:tr>
      <w:tr w:rsidR="0099620D">
        <w:trPr>
          <w:trHeight w:val="270"/>
          <w:jc w:val="center"/>
        </w:trPr>
        <w:tc>
          <w:tcPr>
            <w:tcW w:w="1560" w:type="dxa"/>
            <w:tcBorders>
              <w:top w:val="nil"/>
              <w:left w:val="single" w:sz="4" w:space="0" w:color="auto"/>
              <w:bottom w:val="single" w:sz="4" w:space="0" w:color="auto"/>
              <w:right w:val="single" w:sz="4" w:space="0" w:color="auto"/>
            </w:tcBorders>
            <w:shd w:val="clear" w:color="auto" w:fill="auto"/>
            <w:noWrap/>
          </w:tcPr>
          <w:p w:rsidR="0099620D" w:rsidRDefault="00C421E8">
            <w:r>
              <w:rPr>
                <w:rFonts w:hint="eastAsia"/>
              </w:rPr>
              <w:t>合计</w:t>
            </w:r>
          </w:p>
        </w:tc>
        <w:tc>
          <w:tcPr>
            <w:tcW w:w="2426" w:type="dxa"/>
            <w:tcBorders>
              <w:top w:val="nil"/>
              <w:left w:val="nil"/>
              <w:bottom w:val="single" w:sz="4" w:space="0" w:color="auto"/>
              <w:right w:val="single" w:sz="4" w:space="0" w:color="auto"/>
            </w:tcBorders>
            <w:shd w:val="clear" w:color="auto" w:fill="auto"/>
            <w:noWrap/>
          </w:tcPr>
          <w:p w:rsidR="0099620D" w:rsidRDefault="0099620D">
            <w:pPr>
              <w:jc w:val="center"/>
            </w:pPr>
          </w:p>
        </w:tc>
        <w:tc>
          <w:tcPr>
            <w:tcW w:w="992" w:type="dxa"/>
            <w:tcBorders>
              <w:top w:val="nil"/>
              <w:left w:val="nil"/>
              <w:bottom w:val="single" w:sz="4" w:space="0" w:color="auto"/>
              <w:right w:val="single" w:sz="4" w:space="0" w:color="auto"/>
            </w:tcBorders>
          </w:tcPr>
          <w:p w:rsidR="0099620D" w:rsidRDefault="00C421E8">
            <w:pPr>
              <w:jc w:val="center"/>
            </w:pPr>
            <w:r>
              <w:rPr>
                <w:rFonts w:hint="eastAsia"/>
              </w:rPr>
              <w:t>3</w:t>
            </w:r>
            <w:r>
              <w:t>17</w:t>
            </w:r>
          </w:p>
        </w:tc>
      </w:tr>
    </w:tbl>
    <w:p w:rsidR="0099620D" w:rsidRDefault="00C421E8">
      <w:pPr>
        <w:widowControl/>
        <w:spacing w:line="560" w:lineRule="exact"/>
        <w:ind w:firstLineChars="200" w:firstLine="643"/>
        <w:jc w:val="left"/>
        <w:rPr>
          <w:rFonts w:ascii="彩虹粗仿宋" w:eastAsia="彩虹粗仿宋" w:hAnsi="宋体" w:cs="Times New Roman"/>
          <w:b/>
          <w:bCs/>
          <w:kern w:val="0"/>
          <w:sz w:val="32"/>
          <w:szCs w:val="32"/>
        </w:rPr>
      </w:pPr>
      <w:r>
        <w:rPr>
          <w:rFonts w:ascii="彩虹粗仿宋" w:eastAsia="彩虹粗仿宋" w:hAnsi="宋体" w:cs="Times New Roman" w:hint="eastAsia"/>
          <w:b/>
          <w:bCs/>
          <w:kern w:val="0"/>
          <w:sz w:val="32"/>
          <w:szCs w:val="32"/>
        </w:rPr>
        <w:t>提供的服务要求：</w:t>
      </w:r>
    </w:p>
    <w:p w:rsidR="0099620D" w:rsidRDefault="00C421E8">
      <w:pPr>
        <w:widowControl/>
        <w:spacing w:line="560" w:lineRule="exact"/>
        <w:ind w:firstLineChars="200" w:firstLine="643"/>
        <w:jc w:val="left"/>
        <w:rPr>
          <w:rFonts w:ascii="彩虹楷体" w:eastAsia="彩虹楷体" w:hAnsi="Arial" w:cs="Arial"/>
          <w:b/>
          <w:bCs/>
          <w:color w:val="000000"/>
          <w:kern w:val="0"/>
          <w:sz w:val="32"/>
          <w:szCs w:val="32"/>
        </w:rPr>
      </w:pPr>
      <w:r>
        <w:rPr>
          <w:rFonts w:ascii="彩虹楷体" w:eastAsia="彩虹楷体" w:hAnsi="Arial" w:cs="Arial" w:hint="eastAsia"/>
          <w:b/>
          <w:bCs/>
          <w:color w:val="000000"/>
          <w:kern w:val="0"/>
          <w:sz w:val="32"/>
          <w:szCs w:val="32"/>
        </w:rPr>
        <w:t>（一）公司</w:t>
      </w:r>
      <w:r>
        <w:rPr>
          <w:rFonts w:ascii="彩虹楷体" w:eastAsia="彩虹楷体" w:hAnsi="Arial" w:cs="Arial" w:hint="eastAsia"/>
          <w:b/>
          <w:bCs/>
          <w:color w:val="000000"/>
          <w:kern w:val="0"/>
          <w:sz w:val="32"/>
          <w:szCs w:val="32"/>
        </w:rPr>
        <w:t>/</w:t>
      </w:r>
      <w:r>
        <w:rPr>
          <w:rFonts w:ascii="彩虹楷体" w:eastAsia="彩虹楷体" w:hAnsi="Arial" w:cs="Arial" w:hint="eastAsia"/>
          <w:b/>
          <w:bCs/>
          <w:color w:val="000000"/>
          <w:kern w:val="0"/>
          <w:sz w:val="32"/>
          <w:szCs w:val="32"/>
        </w:rPr>
        <w:t>个人资质及质量要求</w:t>
      </w:r>
    </w:p>
    <w:p w:rsidR="0099620D" w:rsidRDefault="00C421E8">
      <w:pPr>
        <w:widowControl/>
        <w:spacing w:line="560" w:lineRule="atLeast"/>
        <w:ind w:firstLineChars="200" w:firstLine="640"/>
        <w:jc w:val="left"/>
        <w:rPr>
          <w:rFonts w:ascii="彩虹粗仿宋" w:eastAsia="彩虹粗仿宋" w:hAnsi="宋体" w:cs="Times New Roman"/>
          <w:bCs/>
          <w:kern w:val="0"/>
          <w:sz w:val="32"/>
          <w:szCs w:val="32"/>
        </w:rPr>
      </w:pPr>
      <w:r>
        <w:rPr>
          <w:rFonts w:ascii="彩虹粗仿宋" w:eastAsia="彩虹粗仿宋" w:hAnsi="宋体" w:cs="Times New Roman" w:hint="eastAsia"/>
          <w:bCs/>
          <w:kern w:val="0"/>
          <w:sz w:val="32"/>
          <w:szCs w:val="32"/>
        </w:rPr>
        <w:t>1</w:t>
      </w:r>
      <w:r>
        <w:rPr>
          <w:rFonts w:ascii="彩虹粗仿宋" w:eastAsia="彩虹粗仿宋" w:hAnsi="宋体" w:cs="Times New Roman" w:hint="eastAsia"/>
          <w:bCs/>
          <w:kern w:val="0"/>
          <w:sz w:val="32"/>
          <w:szCs w:val="32"/>
        </w:rPr>
        <w:t>、公司资质：具有房屋建筑工程监理乙级资质证书。</w:t>
      </w:r>
    </w:p>
    <w:p w:rsidR="0099620D" w:rsidRDefault="00C421E8">
      <w:pPr>
        <w:spacing w:line="560" w:lineRule="atLeast"/>
        <w:ind w:firstLineChars="200" w:firstLine="640"/>
        <w:rPr>
          <w:rFonts w:ascii="彩虹粗仿宋" w:eastAsia="彩虹粗仿宋" w:hAnsi="宋体" w:cs="Times New Roman"/>
          <w:bCs/>
          <w:kern w:val="0"/>
          <w:sz w:val="32"/>
          <w:szCs w:val="32"/>
        </w:rPr>
      </w:pPr>
      <w:r>
        <w:rPr>
          <w:rFonts w:ascii="彩虹粗仿宋" w:eastAsia="彩虹粗仿宋" w:hAnsi="宋体" w:cs="Times New Roman" w:hint="eastAsia"/>
          <w:bCs/>
          <w:kern w:val="0"/>
          <w:sz w:val="32"/>
          <w:szCs w:val="32"/>
        </w:rPr>
        <w:t>2</w:t>
      </w:r>
      <w:r>
        <w:rPr>
          <w:rFonts w:ascii="彩虹粗仿宋" w:eastAsia="彩虹粗仿宋" w:hAnsi="宋体" w:cs="Times New Roman" w:hint="eastAsia"/>
          <w:bCs/>
          <w:kern w:val="0"/>
          <w:sz w:val="32"/>
          <w:szCs w:val="32"/>
        </w:rPr>
        <w:t>、机构分布：片区</w:t>
      </w:r>
      <w:r>
        <w:rPr>
          <w:rFonts w:ascii="彩虹粗仿宋" w:eastAsia="彩虹粗仿宋" w:hAnsi="宋体" w:cs="Times New Roman" w:hint="eastAsia"/>
          <w:bCs/>
          <w:kern w:val="0"/>
          <w:sz w:val="32"/>
          <w:szCs w:val="32"/>
        </w:rPr>
        <w:t>1</w:t>
      </w:r>
      <w:r>
        <w:rPr>
          <w:rFonts w:ascii="彩虹粗仿宋" w:eastAsia="彩虹粗仿宋" w:hAnsi="宋体" w:cs="Times New Roman" w:hint="eastAsia"/>
          <w:bCs/>
          <w:kern w:val="0"/>
          <w:sz w:val="32"/>
          <w:szCs w:val="32"/>
        </w:rPr>
        <w:t>供应商应在南宁有固定营业场所</w:t>
      </w:r>
      <w:r>
        <w:rPr>
          <w:rFonts w:ascii="彩虹粗仿宋" w:eastAsia="彩虹粗仿宋" w:hAnsi="宋体" w:cs="Times New Roman" w:hint="eastAsia"/>
          <w:bCs/>
          <w:kern w:val="0"/>
          <w:sz w:val="32"/>
          <w:szCs w:val="32"/>
        </w:rPr>
        <w:t xml:space="preserve">; </w:t>
      </w:r>
      <w:r>
        <w:rPr>
          <w:rFonts w:ascii="彩虹粗仿宋" w:eastAsia="彩虹粗仿宋" w:hAnsi="宋体" w:cs="Times New Roman" w:hint="eastAsia"/>
          <w:bCs/>
          <w:kern w:val="0"/>
          <w:sz w:val="32"/>
          <w:szCs w:val="32"/>
        </w:rPr>
        <w:t>片区</w:t>
      </w:r>
      <w:r>
        <w:rPr>
          <w:rFonts w:ascii="彩虹粗仿宋" w:eastAsia="彩虹粗仿宋" w:hAnsi="宋体" w:cs="Times New Roman" w:hint="eastAsia"/>
          <w:bCs/>
          <w:kern w:val="0"/>
          <w:sz w:val="32"/>
          <w:szCs w:val="32"/>
        </w:rPr>
        <w:t>2</w:t>
      </w:r>
      <w:r>
        <w:rPr>
          <w:rFonts w:ascii="彩虹粗仿宋" w:eastAsia="彩虹粗仿宋" w:hAnsi="宋体" w:cs="Times New Roman" w:hint="eastAsia"/>
          <w:bCs/>
          <w:kern w:val="0"/>
          <w:sz w:val="32"/>
          <w:szCs w:val="32"/>
        </w:rPr>
        <w:t>供应商应在柳州有固定营业场所；片区</w:t>
      </w:r>
      <w:r>
        <w:rPr>
          <w:rFonts w:ascii="彩虹粗仿宋" w:eastAsia="彩虹粗仿宋" w:hAnsi="宋体" w:cs="Times New Roman" w:hint="eastAsia"/>
          <w:bCs/>
          <w:kern w:val="0"/>
          <w:sz w:val="32"/>
          <w:szCs w:val="32"/>
        </w:rPr>
        <w:t>3</w:t>
      </w:r>
      <w:r>
        <w:rPr>
          <w:rFonts w:ascii="彩虹粗仿宋" w:eastAsia="彩虹粗仿宋" w:hAnsi="宋体" w:cs="Times New Roman" w:hint="eastAsia"/>
          <w:bCs/>
          <w:kern w:val="0"/>
          <w:sz w:val="32"/>
          <w:szCs w:val="32"/>
        </w:rPr>
        <w:t>供应商应在桂林有固定营业场所；片区</w:t>
      </w:r>
      <w:r>
        <w:rPr>
          <w:rFonts w:ascii="彩虹粗仿宋" w:eastAsia="彩虹粗仿宋" w:hAnsi="宋体" w:cs="Times New Roman" w:hint="eastAsia"/>
          <w:bCs/>
          <w:kern w:val="0"/>
          <w:sz w:val="32"/>
          <w:szCs w:val="32"/>
        </w:rPr>
        <w:t>4</w:t>
      </w:r>
      <w:r>
        <w:rPr>
          <w:rFonts w:ascii="彩虹粗仿宋" w:eastAsia="彩虹粗仿宋" w:hAnsi="宋体" w:cs="Times New Roman" w:hint="eastAsia"/>
          <w:bCs/>
          <w:kern w:val="0"/>
          <w:sz w:val="32"/>
          <w:szCs w:val="32"/>
        </w:rPr>
        <w:t>、片区</w:t>
      </w:r>
      <w:r>
        <w:rPr>
          <w:rFonts w:ascii="彩虹粗仿宋" w:eastAsia="彩虹粗仿宋" w:hAnsi="宋体" w:cs="Times New Roman" w:hint="eastAsia"/>
          <w:bCs/>
          <w:kern w:val="0"/>
          <w:sz w:val="32"/>
          <w:szCs w:val="32"/>
        </w:rPr>
        <w:t>5</w:t>
      </w:r>
      <w:r>
        <w:rPr>
          <w:rFonts w:ascii="彩虹粗仿宋" w:eastAsia="彩虹粗仿宋" w:hAnsi="宋体" w:cs="Times New Roman" w:hint="eastAsia"/>
          <w:bCs/>
          <w:kern w:val="0"/>
          <w:sz w:val="32"/>
          <w:szCs w:val="32"/>
        </w:rPr>
        <w:t>供应商应在其中</w:t>
      </w:r>
      <w:r>
        <w:rPr>
          <w:rFonts w:ascii="彩虹粗仿宋" w:eastAsia="彩虹粗仿宋" w:hAnsi="宋体" w:cs="Times New Roman" w:hint="eastAsia"/>
          <w:bCs/>
          <w:kern w:val="0"/>
          <w:sz w:val="32"/>
          <w:szCs w:val="32"/>
        </w:rPr>
        <w:t>2</w:t>
      </w:r>
      <w:r>
        <w:rPr>
          <w:rFonts w:ascii="彩虹粗仿宋" w:eastAsia="彩虹粗仿宋" w:hAnsi="宋体" w:cs="Times New Roman" w:hint="eastAsia"/>
          <w:bCs/>
          <w:kern w:val="0"/>
          <w:sz w:val="32"/>
          <w:szCs w:val="32"/>
        </w:rPr>
        <w:t>个城市有固定营业场所。</w:t>
      </w:r>
      <w:r>
        <w:rPr>
          <w:rFonts w:ascii="彩虹粗仿宋" w:eastAsia="彩虹粗仿宋" w:hint="eastAsia"/>
          <w:bCs/>
          <w:color w:val="000000" w:themeColor="text1"/>
          <w:sz w:val="32"/>
          <w:szCs w:val="32"/>
        </w:rPr>
        <w:t>允许满足以上条件的供应商报名多个片区。</w:t>
      </w:r>
    </w:p>
    <w:p w:rsidR="0099620D" w:rsidRDefault="00C421E8">
      <w:pPr>
        <w:widowControl/>
        <w:spacing w:line="560" w:lineRule="exact"/>
        <w:ind w:firstLineChars="200" w:firstLine="640"/>
        <w:jc w:val="left"/>
        <w:rPr>
          <w:rFonts w:ascii="彩虹粗仿宋" w:eastAsia="彩虹粗仿宋" w:hAnsi="宋体" w:cs="Times New Roman"/>
          <w:bCs/>
          <w:kern w:val="0"/>
          <w:sz w:val="32"/>
          <w:szCs w:val="32"/>
        </w:rPr>
      </w:pPr>
      <w:r>
        <w:rPr>
          <w:rFonts w:ascii="彩虹粗仿宋" w:eastAsia="彩虹粗仿宋" w:hAnsi="宋体" w:cs="Times New Roman" w:hint="eastAsia"/>
          <w:bCs/>
          <w:kern w:val="0"/>
          <w:sz w:val="32"/>
          <w:szCs w:val="32"/>
        </w:rPr>
        <w:t>3</w:t>
      </w:r>
      <w:r>
        <w:rPr>
          <w:rFonts w:ascii="彩虹粗仿宋" w:eastAsia="彩虹粗仿宋" w:hAnsi="宋体" w:cs="Times New Roman" w:hint="eastAsia"/>
          <w:bCs/>
          <w:kern w:val="0"/>
          <w:sz w:val="32"/>
          <w:szCs w:val="32"/>
        </w:rPr>
        <w:t>、专业经验：近三年与银行业有合作案例优先。</w:t>
      </w:r>
    </w:p>
    <w:p w:rsidR="0099620D" w:rsidRDefault="00C421E8">
      <w:pPr>
        <w:widowControl/>
        <w:spacing w:line="560" w:lineRule="exact"/>
        <w:ind w:firstLineChars="200" w:firstLine="640"/>
        <w:jc w:val="left"/>
        <w:rPr>
          <w:rFonts w:ascii="彩虹粗仿宋" w:eastAsia="彩虹粗仿宋" w:hAnsi="宋体" w:cs="Times New Roman"/>
          <w:bCs/>
          <w:kern w:val="0"/>
          <w:sz w:val="32"/>
          <w:szCs w:val="32"/>
        </w:rPr>
      </w:pPr>
      <w:r>
        <w:rPr>
          <w:rFonts w:ascii="彩虹粗仿宋" w:eastAsia="彩虹粗仿宋" w:hAnsi="宋体" w:cs="Times New Roman" w:hint="eastAsia"/>
          <w:bCs/>
          <w:kern w:val="0"/>
          <w:sz w:val="32"/>
          <w:szCs w:val="32"/>
        </w:rPr>
        <w:t>4</w:t>
      </w:r>
      <w:r>
        <w:rPr>
          <w:rFonts w:ascii="彩虹粗仿宋" w:eastAsia="彩虹粗仿宋" w:hAnsi="宋体" w:cs="Times New Roman" w:hint="eastAsia"/>
          <w:bCs/>
          <w:kern w:val="0"/>
          <w:sz w:val="32"/>
          <w:szCs w:val="32"/>
        </w:rPr>
        <w:t>、负责建行项目的总监必须是注册监理工程师，负责施工现场监理的人</w:t>
      </w:r>
      <w:r>
        <w:rPr>
          <w:rFonts w:ascii="彩虹粗仿宋" w:eastAsia="彩虹粗仿宋" w:hAnsi="宋体" w:cs="Times New Roman"/>
          <w:bCs/>
          <w:kern w:val="0"/>
          <w:sz w:val="32"/>
          <w:szCs w:val="32"/>
        </w:rPr>
        <w:t>员必须是具备</w:t>
      </w:r>
      <w:r>
        <w:rPr>
          <w:rFonts w:ascii="彩虹粗仿宋" w:eastAsia="彩虹粗仿宋" w:hAnsi="宋体" w:cs="Times New Roman" w:hint="eastAsia"/>
          <w:bCs/>
          <w:kern w:val="0"/>
          <w:sz w:val="32"/>
          <w:szCs w:val="32"/>
        </w:rPr>
        <w:t>监理</w:t>
      </w:r>
      <w:r>
        <w:rPr>
          <w:rFonts w:ascii="彩虹粗仿宋" w:eastAsia="彩虹粗仿宋" w:hAnsi="宋体" w:cs="Times New Roman"/>
          <w:bCs/>
          <w:kern w:val="0"/>
          <w:sz w:val="32"/>
          <w:szCs w:val="32"/>
        </w:rPr>
        <w:t>员及以上</w:t>
      </w:r>
      <w:r>
        <w:rPr>
          <w:rFonts w:ascii="彩虹粗仿宋" w:eastAsia="彩虹粗仿宋" w:hAnsi="宋体" w:cs="Times New Roman" w:hint="eastAsia"/>
          <w:bCs/>
          <w:kern w:val="0"/>
          <w:sz w:val="32"/>
          <w:szCs w:val="32"/>
        </w:rPr>
        <w:t>资质</w:t>
      </w:r>
      <w:r>
        <w:rPr>
          <w:rFonts w:ascii="彩虹粗仿宋" w:eastAsia="彩虹粗仿宋" w:hAnsi="宋体" w:cs="Times New Roman"/>
          <w:bCs/>
          <w:kern w:val="0"/>
          <w:sz w:val="32"/>
          <w:szCs w:val="32"/>
        </w:rPr>
        <w:t>证书。</w:t>
      </w:r>
    </w:p>
    <w:p w:rsidR="0099620D" w:rsidRDefault="00C421E8">
      <w:pPr>
        <w:widowControl/>
        <w:spacing w:line="560" w:lineRule="exact"/>
        <w:ind w:firstLineChars="200" w:firstLine="643"/>
        <w:jc w:val="left"/>
        <w:rPr>
          <w:rFonts w:ascii="彩虹楷体" w:eastAsia="彩虹楷体" w:hAnsi="Arial" w:cs="Arial"/>
          <w:b/>
          <w:color w:val="000000"/>
          <w:kern w:val="0"/>
          <w:sz w:val="32"/>
          <w:szCs w:val="32"/>
        </w:rPr>
      </w:pPr>
      <w:r>
        <w:rPr>
          <w:rFonts w:ascii="彩虹楷体" w:eastAsia="彩虹楷体" w:hAnsi="Arial" w:cs="Arial" w:hint="eastAsia"/>
          <w:b/>
          <w:bCs/>
          <w:color w:val="000000"/>
          <w:kern w:val="0"/>
          <w:sz w:val="32"/>
          <w:szCs w:val="32"/>
        </w:rPr>
        <w:t>（二）</w:t>
      </w:r>
      <w:r>
        <w:rPr>
          <w:rFonts w:ascii="彩虹楷体" w:eastAsia="彩虹楷体" w:hAnsi="宋体" w:cs="宋体" w:hint="eastAsia"/>
          <w:b/>
          <w:color w:val="000000"/>
          <w:kern w:val="0"/>
          <w:sz w:val="32"/>
          <w:szCs w:val="32"/>
        </w:rPr>
        <w:t>装修项目监理</w:t>
      </w:r>
    </w:p>
    <w:p w:rsidR="0099620D" w:rsidRDefault="00C421E8">
      <w:pPr>
        <w:widowControl/>
        <w:spacing w:line="560" w:lineRule="exact"/>
        <w:ind w:firstLineChars="200" w:firstLine="640"/>
        <w:jc w:val="left"/>
        <w:rPr>
          <w:rFonts w:ascii="彩虹粗仿宋" w:eastAsia="彩虹粗仿宋" w:hAnsi="Arial" w:cs="Arial"/>
          <w:bCs/>
          <w:color w:val="000000"/>
          <w:kern w:val="0"/>
          <w:sz w:val="32"/>
          <w:szCs w:val="32"/>
        </w:rPr>
      </w:pPr>
      <w:r>
        <w:rPr>
          <w:rFonts w:ascii="彩虹粗仿宋" w:eastAsia="彩虹粗仿宋" w:hAnsi="Arial" w:cs="Arial" w:hint="eastAsia"/>
          <w:bCs/>
          <w:color w:val="000000"/>
          <w:kern w:val="0"/>
          <w:sz w:val="32"/>
          <w:szCs w:val="32"/>
        </w:rPr>
        <w:lastRenderedPageBreak/>
        <w:t>按国家工程项目监理规范对建行网点（含自助银行）和办公用房装修项目开展监理工作，</w:t>
      </w:r>
      <w:r>
        <w:rPr>
          <w:rFonts w:ascii="彩虹粗仿宋" w:eastAsia="彩虹粗仿宋" w:hAnsi="宋体" w:cs="Times New Roman" w:hint="eastAsia"/>
          <w:kern w:val="0"/>
          <w:sz w:val="32"/>
          <w:szCs w:val="32"/>
        </w:rPr>
        <w:t>工程施工阶段和缺陷责任期阶段的监理服务</w:t>
      </w:r>
      <w:r>
        <w:rPr>
          <w:rFonts w:ascii="彩虹粗仿宋" w:eastAsia="彩虹粗仿宋" w:hAnsi="Arial" w:cs="Arial" w:hint="eastAsia"/>
          <w:bCs/>
          <w:color w:val="000000"/>
          <w:kern w:val="0"/>
          <w:sz w:val="32"/>
          <w:szCs w:val="32"/>
        </w:rPr>
        <w:t>。</w:t>
      </w:r>
    </w:p>
    <w:p w:rsidR="0099620D" w:rsidRDefault="00C421E8">
      <w:pPr>
        <w:widowControl/>
        <w:adjustRightInd w:val="0"/>
        <w:snapToGrid w:val="0"/>
        <w:spacing w:line="560" w:lineRule="exact"/>
        <w:ind w:firstLineChars="200" w:firstLine="643"/>
        <w:jc w:val="left"/>
        <w:rPr>
          <w:rFonts w:ascii="彩虹楷体" w:eastAsia="彩虹楷体" w:hAnsi="Times New Roman" w:cs="Times New Roman"/>
          <w:b/>
          <w:kern w:val="0"/>
          <w:sz w:val="32"/>
          <w:szCs w:val="32"/>
        </w:rPr>
      </w:pPr>
      <w:r>
        <w:rPr>
          <w:rFonts w:ascii="彩虹楷体" w:eastAsia="彩虹楷体" w:hAnsi="Times New Roman" w:cs="Times New Roman" w:hint="eastAsia"/>
          <w:b/>
          <w:bCs/>
          <w:color w:val="000000"/>
          <w:kern w:val="0"/>
          <w:sz w:val="32"/>
          <w:szCs w:val="32"/>
        </w:rPr>
        <w:t>（三）</w:t>
      </w:r>
      <w:r>
        <w:rPr>
          <w:rFonts w:ascii="彩虹楷体" w:eastAsia="彩虹楷体" w:hAnsi="宋体" w:cs="Times New Roman" w:hint="eastAsia"/>
          <w:b/>
          <w:kern w:val="0"/>
          <w:sz w:val="32"/>
          <w:szCs w:val="32"/>
        </w:rPr>
        <w:t>监理工作内容包括：</w:t>
      </w:r>
    </w:p>
    <w:p w:rsidR="0099620D" w:rsidRDefault="00C421E8">
      <w:pPr>
        <w:pStyle w:val="a6"/>
        <w:widowControl/>
        <w:numPr>
          <w:ilvl w:val="0"/>
          <w:numId w:val="1"/>
        </w:numPr>
        <w:tabs>
          <w:tab w:val="left" w:pos="993"/>
        </w:tabs>
        <w:adjustRightInd w:val="0"/>
        <w:snapToGrid w:val="0"/>
        <w:spacing w:line="560" w:lineRule="exact"/>
        <w:ind w:left="0" w:firstLineChars="0" w:firstLine="640"/>
        <w:jc w:val="left"/>
        <w:rPr>
          <w:rFonts w:ascii="彩虹粗仿宋" w:eastAsia="彩虹粗仿宋" w:hAnsi="宋体" w:cs="Times New Roman"/>
          <w:kern w:val="0"/>
          <w:sz w:val="32"/>
          <w:szCs w:val="32"/>
        </w:rPr>
      </w:pPr>
      <w:r>
        <w:rPr>
          <w:rFonts w:ascii="彩虹粗仿宋" w:eastAsia="彩虹粗仿宋" w:hAnsi="宋体" w:cs="Times New Roman" w:hint="eastAsia"/>
          <w:kern w:val="0"/>
          <w:sz w:val="32"/>
          <w:szCs w:val="32"/>
        </w:rPr>
        <w:t>按照法律、法规和工程建设强制性标准实施监理，并对建设工程安全生产承担建立责任。</w:t>
      </w:r>
    </w:p>
    <w:p w:rsidR="0099620D" w:rsidRDefault="00C421E8">
      <w:pPr>
        <w:widowControl/>
        <w:adjustRightInd w:val="0"/>
        <w:snapToGrid w:val="0"/>
        <w:spacing w:line="560" w:lineRule="exact"/>
        <w:ind w:firstLineChars="200" w:firstLine="640"/>
        <w:jc w:val="left"/>
        <w:rPr>
          <w:rFonts w:ascii="彩虹粗仿宋" w:eastAsia="彩虹粗仿宋" w:hAnsi="Times New Roman" w:cs="Times New Roman"/>
          <w:kern w:val="0"/>
          <w:sz w:val="32"/>
          <w:szCs w:val="32"/>
        </w:rPr>
      </w:pPr>
      <w:r>
        <w:rPr>
          <w:rFonts w:ascii="彩虹粗仿宋" w:eastAsia="彩虹粗仿宋" w:hAnsi="宋体" w:cs="Times New Roman" w:hint="eastAsia"/>
          <w:kern w:val="0"/>
          <w:sz w:val="32"/>
          <w:szCs w:val="32"/>
        </w:rPr>
        <w:t>2.</w:t>
      </w:r>
      <w:r>
        <w:rPr>
          <w:rFonts w:ascii="彩虹粗仿宋" w:eastAsia="彩虹粗仿宋" w:hAnsi="宋体" w:cs="Times New Roman" w:hint="eastAsia"/>
          <w:kern w:val="0"/>
          <w:sz w:val="32"/>
          <w:szCs w:val="32"/>
        </w:rPr>
        <w:t>熟悉工程设计文件，并参加由委托人主持的图纸会审和设计交底会议；</w:t>
      </w:r>
    </w:p>
    <w:p w:rsidR="0099620D" w:rsidRDefault="00C421E8">
      <w:pPr>
        <w:widowControl/>
        <w:adjustRightInd w:val="0"/>
        <w:snapToGrid w:val="0"/>
        <w:spacing w:line="560" w:lineRule="exact"/>
        <w:ind w:firstLineChars="200" w:firstLine="640"/>
        <w:jc w:val="left"/>
        <w:rPr>
          <w:rFonts w:ascii="彩虹粗仿宋" w:eastAsia="彩虹粗仿宋" w:hAnsi="Times New Roman" w:cs="Times New Roman"/>
          <w:kern w:val="0"/>
          <w:sz w:val="32"/>
          <w:szCs w:val="32"/>
        </w:rPr>
      </w:pPr>
      <w:r>
        <w:rPr>
          <w:rFonts w:ascii="彩虹粗仿宋" w:eastAsia="彩虹粗仿宋" w:hAnsi="宋体" w:cs="Times New Roman" w:hint="eastAsia"/>
          <w:kern w:val="0"/>
          <w:sz w:val="32"/>
          <w:szCs w:val="32"/>
        </w:rPr>
        <w:t>3.</w:t>
      </w:r>
      <w:r>
        <w:rPr>
          <w:rFonts w:ascii="彩虹粗仿宋" w:eastAsia="彩虹粗仿宋" w:hAnsi="宋体" w:cs="Times New Roman" w:hint="eastAsia"/>
          <w:kern w:val="0"/>
          <w:sz w:val="32"/>
          <w:szCs w:val="32"/>
        </w:rPr>
        <w:t>参加由委托人主持的第一次工地会议；主持监理例会并根据工程需要主持或参加专题会议；</w:t>
      </w:r>
    </w:p>
    <w:p w:rsidR="0099620D" w:rsidRDefault="00C421E8">
      <w:pPr>
        <w:widowControl/>
        <w:adjustRightInd w:val="0"/>
        <w:snapToGrid w:val="0"/>
        <w:spacing w:line="560" w:lineRule="exact"/>
        <w:ind w:firstLineChars="200" w:firstLine="640"/>
        <w:jc w:val="left"/>
        <w:rPr>
          <w:rFonts w:ascii="彩虹粗仿宋" w:eastAsia="彩虹粗仿宋" w:hAnsi="Times New Roman" w:cs="Times New Roman"/>
          <w:kern w:val="0"/>
          <w:sz w:val="32"/>
          <w:szCs w:val="32"/>
        </w:rPr>
      </w:pPr>
      <w:r>
        <w:rPr>
          <w:rFonts w:ascii="彩虹粗仿宋" w:eastAsia="彩虹粗仿宋" w:hAnsi="宋体" w:cs="Times New Roman" w:hint="eastAsia"/>
          <w:kern w:val="0"/>
          <w:sz w:val="32"/>
          <w:szCs w:val="32"/>
        </w:rPr>
        <w:t>4.</w:t>
      </w:r>
      <w:r>
        <w:rPr>
          <w:rFonts w:ascii="彩虹粗仿宋" w:eastAsia="彩虹粗仿宋" w:hAnsi="宋体" w:cs="Times New Roman" w:hint="eastAsia"/>
          <w:kern w:val="0"/>
          <w:sz w:val="32"/>
          <w:szCs w:val="32"/>
        </w:rPr>
        <w:t>审查施工承包人提交的</w:t>
      </w:r>
      <w:bookmarkStart w:id="0" w:name="_GoBack"/>
      <w:bookmarkEnd w:id="0"/>
      <w:r>
        <w:rPr>
          <w:rFonts w:ascii="彩虹粗仿宋" w:eastAsia="彩虹粗仿宋" w:hAnsi="宋体" w:cs="Times New Roman" w:hint="eastAsia"/>
          <w:kern w:val="0"/>
          <w:sz w:val="32"/>
          <w:szCs w:val="32"/>
        </w:rPr>
        <w:t>质量安全技术措施、专项施工方案与工程建设强制性标准的符合性；</w:t>
      </w:r>
    </w:p>
    <w:p w:rsidR="0099620D" w:rsidRDefault="00C421E8">
      <w:pPr>
        <w:widowControl/>
        <w:adjustRightInd w:val="0"/>
        <w:snapToGrid w:val="0"/>
        <w:spacing w:line="560" w:lineRule="exact"/>
        <w:ind w:firstLineChars="200" w:firstLine="640"/>
        <w:jc w:val="left"/>
        <w:rPr>
          <w:rFonts w:ascii="彩虹粗仿宋" w:eastAsia="彩虹粗仿宋" w:hAnsi="Times New Roman" w:cs="Times New Roman"/>
          <w:kern w:val="0"/>
          <w:sz w:val="32"/>
          <w:szCs w:val="32"/>
        </w:rPr>
      </w:pPr>
      <w:r>
        <w:rPr>
          <w:rFonts w:ascii="彩虹粗仿宋" w:eastAsia="彩虹粗仿宋" w:hAnsi="宋体" w:cs="Times New Roman" w:hint="eastAsia"/>
          <w:kern w:val="0"/>
          <w:sz w:val="32"/>
          <w:szCs w:val="32"/>
        </w:rPr>
        <w:t>5.</w:t>
      </w:r>
      <w:r>
        <w:rPr>
          <w:rFonts w:ascii="彩虹粗仿宋" w:eastAsia="彩虹粗仿宋" w:hAnsi="宋体" w:cs="Times New Roman" w:hint="eastAsia"/>
          <w:kern w:val="0"/>
          <w:sz w:val="32"/>
          <w:szCs w:val="32"/>
        </w:rPr>
        <w:t>检查施工承包人工程质量、安全生产管理制度及组织机构和人员资格；</w:t>
      </w:r>
    </w:p>
    <w:p w:rsidR="0099620D" w:rsidRDefault="00C421E8">
      <w:pPr>
        <w:widowControl/>
        <w:adjustRightInd w:val="0"/>
        <w:snapToGrid w:val="0"/>
        <w:spacing w:line="560" w:lineRule="exact"/>
        <w:ind w:firstLineChars="200" w:firstLine="640"/>
        <w:jc w:val="left"/>
        <w:rPr>
          <w:rFonts w:ascii="彩虹粗仿宋" w:eastAsia="彩虹粗仿宋" w:hAnsi="Times New Roman" w:cs="Times New Roman"/>
          <w:kern w:val="0"/>
          <w:sz w:val="32"/>
          <w:szCs w:val="32"/>
        </w:rPr>
      </w:pPr>
      <w:r>
        <w:rPr>
          <w:rFonts w:ascii="彩虹粗仿宋" w:eastAsia="彩虹粗仿宋" w:hAnsi="宋体" w:cs="Times New Roman" w:hint="eastAsia"/>
          <w:kern w:val="0"/>
          <w:sz w:val="32"/>
          <w:szCs w:val="32"/>
        </w:rPr>
        <w:t>6.</w:t>
      </w:r>
      <w:r>
        <w:rPr>
          <w:rFonts w:ascii="彩虹粗仿宋" w:eastAsia="彩虹粗仿宋" w:hAnsi="宋体" w:cs="Times New Roman" w:hint="eastAsia"/>
          <w:kern w:val="0"/>
          <w:sz w:val="32"/>
          <w:szCs w:val="32"/>
        </w:rPr>
        <w:t>检查施工承包人专职安全生产管理人员的配备情况；</w:t>
      </w:r>
    </w:p>
    <w:p w:rsidR="0099620D" w:rsidRDefault="00C421E8">
      <w:pPr>
        <w:widowControl/>
        <w:adjustRightInd w:val="0"/>
        <w:snapToGrid w:val="0"/>
        <w:spacing w:line="560" w:lineRule="exact"/>
        <w:ind w:firstLineChars="200" w:firstLine="640"/>
        <w:jc w:val="left"/>
        <w:rPr>
          <w:rFonts w:ascii="彩虹粗仿宋" w:eastAsia="彩虹粗仿宋" w:hAnsi="Times New Roman" w:cs="Times New Roman"/>
          <w:kern w:val="0"/>
          <w:sz w:val="32"/>
          <w:szCs w:val="32"/>
        </w:rPr>
      </w:pPr>
      <w:r>
        <w:rPr>
          <w:rFonts w:ascii="彩虹粗仿宋" w:eastAsia="彩虹粗仿宋" w:hAnsi="宋体" w:cs="Times New Roman" w:hint="eastAsia"/>
          <w:kern w:val="0"/>
          <w:sz w:val="32"/>
          <w:szCs w:val="32"/>
        </w:rPr>
        <w:t>7.</w:t>
      </w:r>
      <w:r>
        <w:rPr>
          <w:rFonts w:ascii="彩虹粗仿宋" w:eastAsia="彩虹粗仿宋" w:hAnsi="宋体" w:cs="Times New Roman" w:hint="eastAsia"/>
          <w:kern w:val="0"/>
          <w:sz w:val="32"/>
          <w:szCs w:val="32"/>
        </w:rPr>
        <w:t>审查施工承包人提交的施工进度计划，核查承包人对施工进度计划的调整；</w:t>
      </w:r>
    </w:p>
    <w:p w:rsidR="0099620D" w:rsidRDefault="00C421E8">
      <w:pPr>
        <w:widowControl/>
        <w:adjustRightInd w:val="0"/>
        <w:snapToGrid w:val="0"/>
        <w:spacing w:line="560" w:lineRule="exact"/>
        <w:ind w:firstLineChars="200" w:firstLine="640"/>
        <w:jc w:val="left"/>
        <w:rPr>
          <w:rFonts w:ascii="彩虹粗仿宋" w:eastAsia="彩虹粗仿宋" w:hAnsi="Times New Roman" w:cs="Times New Roman"/>
          <w:kern w:val="0"/>
          <w:sz w:val="32"/>
          <w:szCs w:val="32"/>
        </w:rPr>
      </w:pPr>
      <w:r>
        <w:rPr>
          <w:rFonts w:ascii="彩虹粗仿宋" w:eastAsia="彩虹粗仿宋" w:hAnsi="宋体" w:cs="Times New Roman" w:hint="eastAsia"/>
          <w:kern w:val="0"/>
          <w:sz w:val="32"/>
          <w:szCs w:val="32"/>
        </w:rPr>
        <w:t>8.</w:t>
      </w:r>
      <w:r>
        <w:rPr>
          <w:rFonts w:ascii="彩虹粗仿宋" w:eastAsia="彩虹粗仿宋" w:hAnsi="宋体" w:cs="Times New Roman" w:hint="eastAsia"/>
          <w:kern w:val="0"/>
          <w:sz w:val="32"/>
          <w:szCs w:val="32"/>
        </w:rPr>
        <w:t>查验施工承包人的施工测量放线成果；</w:t>
      </w:r>
    </w:p>
    <w:p w:rsidR="0099620D" w:rsidRDefault="00C421E8">
      <w:pPr>
        <w:widowControl/>
        <w:adjustRightInd w:val="0"/>
        <w:snapToGrid w:val="0"/>
        <w:spacing w:line="560" w:lineRule="exact"/>
        <w:ind w:firstLineChars="200" w:firstLine="640"/>
        <w:jc w:val="left"/>
        <w:rPr>
          <w:rFonts w:ascii="彩虹粗仿宋" w:eastAsia="彩虹粗仿宋" w:hAnsi="Times New Roman" w:cs="Times New Roman"/>
          <w:kern w:val="0"/>
          <w:sz w:val="32"/>
          <w:szCs w:val="32"/>
        </w:rPr>
      </w:pPr>
      <w:r>
        <w:rPr>
          <w:rFonts w:ascii="彩虹粗仿宋" w:eastAsia="彩虹粗仿宋" w:hAnsi="宋体" w:cs="Times New Roman" w:hint="eastAsia"/>
          <w:kern w:val="0"/>
          <w:sz w:val="32"/>
          <w:szCs w:val="32"/>
        </w:rPr>
        <w:t>9.</w:t>
      </w:r>
      <w:r>
        <w:rPr>
          <w:rFonts w:ascii="彩虹粗仿宋" w:eastAsia="彩虹粗仿宋" w:hAnsi="宋体" w:cs="Times New Roman" w:hint="eastAsia"/>
          <w:kern w:val="0"/>
          <w:sz w:val="32"/>
          <w:szCs w:val="32"/>
        </w:rPr>
        <w:t>审查工程开工条件，对条件具备的签发开</w:t>
      </w:r>
      <w:proofErr w:type="gramStart"/>
      <w:r>
        <w:rPr>
          <w:rFonts w:ascii="彩虹粗仿宋" w:eastAsia="彩虹粗仿宋" w:hAnsi="宋体" w:cs="Times New Roman" w:hint="eastAsia"/>
          <w:kern w:val="0"/>
          <w:sz w:val="32"/>
          <w:szCs w:val="32"/>
        </w:rPr>
        <w:t>工令</w:t>
      </w:r>
      <w:proofErr w:type="gramEnd"/>
      <w:r>
        <w:rPr>
          <w:rFonts w:ascii="彩虹粗仿宋" w:eastAsia="彩虹粗仿宋" w:hAnsi="宋体" w:cs="Times New Roman" w:hint="eastAsia"/>
          <w:kern w:val="0"/>
          <w:sz w:val="32"/>
          <w:szCs w:val="32"/>
        </w:rPr>
        <w:t>；</w:t>
      </w:r>
    </w:p>
    <w:p w:rsidR="0099620D" w:rsidRDefault="00C421E8">
      <w:pPr>
        <w:widowControl/>
        <w:adjustRightInd w:val="0"/>
        <w:snapToGrid w:val="0"/>
        <w:spacing w:line="560" w:lineRule="exact"/>
        <w:ind w:firstLineChars="200" w:firstLine="640"/>
        <w:jc w:val="left"/>
        <w:rPr>
          <w:rFonts w:ascii="彩虹粗仿宋" w:eastAsia="彩虹粗仿宋" w:hAnsi="Times New Roman" w:cs="Times New Roman"/>
          <w:color w:val="FF0000"/>
          <w:kern w:val="0"/>
          <w:sz w:val="32"/>
          <w:szCs w:val="32"/>
        </w:rPr>
      </w:pPr>
      <w:r>
        <w:rPr>
          <w:rFonts w:ascii="彩虹粗仿宋" w:eastAsia="彩虹粗仿宋" w:hAnsi="宋体" w:cs="Times New Roman" w:hint="eastAsia"/>
          <w:kern w:val="0"/>
          <w:sz w:val="32"/>
          <w:szCs w:val="32"/>
        </w:rPr>
        <w:t>10.</w:t>
      </w:r>
      <w:r>
        <w:rPr>
          <w:rFonts w:ascii="彩虹粗仿宋" w:eastAsia="彩虹粗仿宋" w:hAnsi="宋体" w:cs="Times New Roman" w:hint="eastAsia"/>
          <w:kern w:val="0"/>
          <w:sz w:val="32"/>
          <w:szCs w:val="32"/>
        </w:rPr>
        <w:t>按规定对施工承包人用于装修工程的材料进行抽检，确保材料进场前符合国家及建行质量、视觉标准；</w:t>
      </w:r>
    </w:p>
    <w:p w:rsidR="0099620D" w:rsidRDefault="00C421E8">
      <w:pPr>
        <w:widowControl/>
        <w:adjustRightInd w:val="0"/>
        <w:snapToGrid w:val="0"/>
        <w:spacing w:line="560" w:lineRule="exact"/>
        <w:ind w:firstLineChars="200" w:firstLine="640"/>
        <w:jc w:val="left"/>
        <w:rPr>
          <w:rFonts w:ascii="彩虹粗仿宋" w:eastAsia="彩虹粗仿宋" w:hAnsi="宋体" w:cs="Times New Roman"/>
          <w:kern w:val="0"/>
          <w:sz w:val="32"/>
          <w:szCs w:val="32"/>
        </w:rPr>
      </w:pPr>
      <w:r>
        <w:rPr>
          <w:rFonts w:ascii="彩虹粗仿宋" w:eastAsia="彩虹粗仿宋" w:hAnsi="宋体" w:cs="Times New Roman" w:hint="eastAsia"/>
          <w:kern w:val="0"/>
          <w:sz w:val="32"/>
          <w:szCs w:val="32"/>
        </w:rPr>
        <w:t>11.</w:t>
      </w:r>
      <w:r>
        <w:rPr>
          <w:rFonts w:ascii="彩虹粗仿宋" w:eastAsia="彩虹粗仿宋" w:hAnsi="宋体" w:cs="Times New Roman" w:hint="eastAsia"/>
          <w:kern w:val="0"/>
          <w:sz w:val="32"/>
          <w:szCs w:val="32"/>
        </w:rPr>
        <w:t>在巡视、旁站和检验过程中，发现工程质量、施工安全存在事故隐患的，要求施工承包人整改并报委托人，</w:t>
      </w:r>
    </w:p>
    <w:p w:rsidR="0099620D" w:rsidRDefault="00C421E8">
      <w:pPr>
        <w:widowControl/>
        <w:adjustRightInd w:val="0"/>
        <w:snapToGrid w:val="0"/>
        <w:spacing w:line="560" w:lineRule="exact"/>
        <w:ind w:firstLineChars="200" w:firstLine="640"/>
        <w:jc w:val="left"/>
        <w:rPr>
          <w:rFonts w:ascii="彩虹粗仿宋" w:eastAsia="彩虹粗仿宋" w:hAnsi="宋体" w:cs="Times New Roman"/>
          <w:kern w:val="0"/>
          <w:sz w:val="32"/>
          <w:szCs w:val="32"/>
        </w:rPr>
      </w:pPr>
      <w:r>
        <w:rPr>
          <w:rFonts w:ascii="彩虹粗仿宋" w:eastAsia="彩虹粗仿宋" w:hAnsi="宋体" w:cs="Times New Roman" w:hint="eastAsia"/>
          <w:kern w:val="0"/>
          <w:sz w:val="32"/>
          <w:szCs w:val="32"/>
        </w:rPr>
        <w:lastRenderedPageBreak/>
        <w:t>12.</w:t>
      </w:r>
      <w:r>
        <w:rPr>
          <w:rFonts w:ascii="彩虹粗仿宋" w:eastAsia="彩虹粗仿宋" w:hAnsi="宋体" w:cs="Times New Roman" w:hint="eastAsia"/>
          <w:kern w:val="0"/>
          <w:sz w:val="32"/>
          <w:szCs w:val="32"/>
        </w:rPr>
        <w:t>审查施工承包人提交的采用新材料、新工艺、新技术、新设备的论证材料及相关验收标准；</w:t>
      </w:r>
    </w:p>
    <w:p w:rsidR="0099620D" w:rsidRDefault="00C421E8">
      <w:pPr>
        <w:widowControl/>
        <w:adjustRightInd w:val="0"/>
        <w:snapToGrid w:val="0"/>
        <w:spacing w:line="560" w:lineRule="exact"/>
        <w:ind w:firstLineChars="200" w:firstLine="640"/>
        <w:jc w:val="left"/>
        <w:rPr>
          <w:rFonts w:ascii="彩虹粗仿宋" w:eastAsia="彩虹粗仿宋" w:hAnsi="宋体" w:cs="Times New Roman"/>
          <w:kern w:val="0"/>
          <w:sz w:val="32"/>
          <w:szCs w:val="32"/>
        </w:rPr>
      </w:pPr>
      <w:r>
        <w:rPr>
          <w:rFonts w:ascii="彩虹粗仿宋" w:eastAsia="彩虹粗仿宋" w:hAnsi="宋体" w:cs="Times New Roman" w:hint="eastAsia"/>
          <w:kern w:val="0"/>
          <w:sz w:val="32"/>
          <w:szCs w:val="32"/>
        </w:rPr>
        <w:t>13.</w:t>
      </w:r>
      <w:r>
        <w:rPr>
          <w:rFonts w:ascii="彩虹粗仿宋" w:eastAsia="彩虹粗仿宋" w:hAnsi="宋体" w:cs="Times New Roman" w:hint="eastAsia"/>
          <w:kern w:val="0"/>
          <w:sz w:val="32"/>
          <w:szCs w:val="32"/>
        </w:rPr>
        <w:t>验收隐蔽工程、分部分项工程；</w:t>
      </w:r>
    </w:p>
    <w:p w:rsidR="0099620D" w:rsidRDefault="00C421E8">
      <w:pPr>
        <w:widowControl/>
        <w:adjustRightInd w:val="0"/>
        <w:snapToGrid w:val="0"/>
        <w:spacing w:line="560" w:lineRule="exact"/>
        <w:ind w:leftChars="-46" w:left="-97" w:firstLineChars="200" w:firstLine="640"/>
        <w:jc w:val="left"/>
        <w:rPr>
          <w:rFonts w:ascii="彩虹粗仿宋" w:eastAsia="彩虹粗仿宋" w:hAnsi="Times New Roman" w:cs="Times New Roman"/>
          <w:kern w:val="0"/>
          <w:sz w:val="32"/>
          <w:szCs w:val="32"/>
        </w:rPr>
      </w:pPr>
      <w:r>
        <w:rPr>
          <w:rFonts w:ascii="彩虹粗仿宋" w:eastAsia="彩虹粗仿宋" w:hAnsi="宋体" w:cs="Times New Roman" w:hint="eastAsia"/>
          <w:kern w:val="0"/>
          <w:sz w:val="32"/>
          <w:szCs w:val="32"/>
        </w:rPr>
        <w:t>14.</w:t>
      </w:r>
      <w:r>
        <w:rPr>
          <w:rFonts w:ascii="彩虹粗仿宋" w:eastAsia="彩虹粗仿宋" w:hAnsi="宋体" w:cs="Times New Roman" w:hint="eastAsia"/>
          <w:kern w:val="0"/>
          <w:sz w:val="32"/>
          <w:szCs w:val="32"/>
        </w:rPr>
        <w:t>审查施工承包人提交的工程变更申请，协调处理施工进度调整、费用索赔、合同争议等事项；</w:t>
      </w:r>
    </w:p>
    <w:p w:rsidR="0099620D" w:rsidRDefault="00C421E8">
      <w:pPr>
        <w:widowControl/>
        <w:adjustRightInd w:val="0"/>
        <w:snapToGrid w:val="0"/>
        <w:spacing w:line="560" w:lineRule="exact"/>
        <w:ind w:firstLineChars="200" w:firstLine="640"/>
        <w:jc w:val="left"/>
        <w:rPr>
          <w:rFonts w:ascii="彩虹粗仿宋" w:eastAsia="彩虹粗仿宋" w:hAnsi="Times New Roman" w:cs="Times New Roman"/>
          <w:kern w:val="0"/>
          <w:sz w:val="32"/>
          <w:szCs w:val="32"/>
        </w:rPr>
      </w:pPr>
      <w:r>
        <w:rPr>
          <w:rFonts w:ascii="彩虹粗仿宋" w:eastAsia="彩虹粗仿宋" w:hAnsi="宋体" w:cs="Times New Roman" w:hint="eastAsia"/>
          <w:kern w:val="0"/>
          <w:sz w:val="32"/>
          <w:szCs w:val="32"/>
        </w:rPr>
        <w:t>15.</w:t>
      </w:r>
      <w:r>
        <w:rPr>
          <w:rFonts w:ascii="彩虹粗仿宋" w:eastAsia="彩虹粗仿宋" w:hAnsi="宋体" w:cs="Times New Roman" w:hint="eastAsia"/>
          <w:kern w:val="0"/>
          <w:sz w:val="32"/>
          <w:szCs w:val="32"/>
        </w:rPr>
        <w:t>参加工程竣工验收，签署竣工验收意见；</w:t>
      </w:r>
    </w:p>
    <w:p w:rsidR="0099620D" w:rsidRDefault="00C421E8">
      <w:pPr>
        <w:widowControl/>
        <w:adjustRightInd w:val="0"/>
        <w:snapToGrid w:val="0"/>
        <w:spacing w:line="560" w:lineRule="exact"/>
        <w:ind w:firstLineChars="200" w:firstLine="640"/>
        <w:jc w:val="left"/>
        <w:rPr>
          <w:rFonts w:ascii="彩虹粗仿宋" w:eastAsia="彩虹粗仿宋" w:hAnsi="Times New Roman" w:cs="Times New Roman"/>
          <w:kern w:val="0"/>
          <w:sz w:val="32"/>
          <w:szCs w:val="32"/>
        </w:rPr>
      </w:pPr>
      <w:r>
        <w:rPr>
          <w:rFonts w:ascii="彩虹粗仿宋" w:eastAsia="彩虹粗仿宋" w:hAnsi="宋体" w:cs="Times New Roman" w:hint="eastAsia"/>
          <w:kern w:val="0"/>
          <w:sz w:val="32"/>
          <w:szCs w:val="32"/>
        </w:rPr>
        <w:t>16.</w:t>
      </w:r>
      <w:r>
        <w:rPr>
          <w:rFonts w:ascii="彩虹粗仿宋" w:eastAsia="彩虹粗仿宋" w:hAnsi="宋体" w:cs="Times New Roman" w:hint="eastAsia"/>
          <w:kern w:val="0"/>
          <w:sz w:val="32"/>
          <w:szCs w:val="32"/>
        </w:rPr>
        <w:t>审查施工承包人提交的竣工结算申请并报委托人；</w:t>
      </w:r>
      <w:r>
        <w:rPr>
          <w:rFonts w:ascii="彩虹粗仿宋" w:eastAsia="彩虹粗仿宋" w:hAnsi="Times New Roman" w:cs="Times New Roman" w:hint="eastAsia"/>
          <w:kern w:val="0"/>
          <w:sz w:val="32"/>
          <w:szCs w:val="32"/>
        </w:rPr>
        <w:t xml:space="preserve"> </w:t>
      </w:r>
    </w:p>
    <w:p w:rsidR="0099620D" w:rsidRDefault="00C421E8">
      <w:pPr>
        <w:widowControl/>
        <w:adjustRightInd w:val="0"/>
        <w:snapToGrid w:val="0"/>
        <w:spacing w:line="560" w:lineRule="exact"/>
        <w:ind w:firstLineChars="200" w:firstLine="640"/>
        <w:jc w:val="left"/>
        <w:rPr>
          <w:rFonts w:ascii="彩虹粗仿宋" w:eastAsia="彩虹粗仿宋" w:hAnsi="宋体" w:cs="Times New Roman"/>
          <w:kern w:val="0"/>
          <w:sz w:val="32"/>
          <w:szCs w:val="32"/>
        </w:rPr>
      </w:pPr>
      <w:r>
        <w:rPr>
          <w:rFonts w:ascii="彩虹粗仿宋" w:eastAsia="彩虹粗仿宋" w:hAnsi="宋体" w:cs="Times New Roman" w:hint="eastAsia"/>
          <w:kern w:val="0"/>
          <w:sz w:val="32"/>
          <w:szCs w:val="32"/>
        </w:rPr>
        <w:t>17.</w:t>
      </w:r>
      <w:r>
        <w:rPr>
          <w:rFonts w:ascii="彩虹粗仿宋" w:eastAsia="彩虹粗仿宋" w:hAnsi="宋体" w:cs="Times New Roman" w:hint="eastAsia"/>
          <w:kern w:val="0"/>
          <w:sz w:val="32"/>
          <w:szCs w:val="32"/>
        </w:rPr>
        <w:t>编制、整理工程监理归档文件并报委托人。</w:t>
      </w:r>
    </w:p>
    <w:p w:rsidR="0099620D" w:rsidRDefault="00C421E8">
      <w:pPr>
        <w:widowControl/>
        <w:adjustRightInd w:val="0"/>
        <w:snapToGrid w:val="0"/>
        <w:spacing w:line="560" w:lineRule="exact"/>
        <w:ind w:firstLineChars="200" w:firstLine="640"/>
        <w:jc w:val="left"/>
        <w:rPr>
          <w:rFonts w:ascii="彩虹粗仿宋" w:eastAsia="彩虹粗仿宋" w:hAnsi="宋体" w:cs="Times New Roman"/>
          <w:kern w:val="0"/>
          <w:sz w:val="32"/>
          <w:szCs w:val="32"/>
        </w:rPr>
      </w:pPr>
      <w:r>
        <w:rPr>
          <w:rFonts w:ascii="彩虹粗仿宋" w:eastAsia="彩虹粗仿宋" w:hAnsi="宋体" w:cs="Times New Roman"/>
          <w:kern w:val="0"/>
          <w:sz w:val="32"/>
          <w:szCs w:val="32"/>
        </w:rPr>
        <w:t>18.</w:t>
      </w:r>
      <w:r>
        <w:rPr>
          <w:rFonts w:ascii="彩虹粗仿宋" w:eastAsia="彩虹粗仿宋" w:hAnsi="宋体" w:cs="Times New Roman" w:hint="eastAsia"/>
          <w:kern w:val="0"/>
          <w:sz w:val="32"/>
          <w:szCs w:val="32"/>
        </w:rPr>
        <w:t>当施工单位进行动火动焊作业时，应全程旁站监理；</w:t>
      </w:r>
    </w:p>
    <w:p w:rsidR="0099620D" w:rsidRDefault="0099620D">
      <w:pPr>
        <w:widowControl/>
        <w:adjustRightInd w:val="0"/>
        <w:snapToGrid w:val="0"/>
        <w:spacing w:line="560" w:lineRule="exact"/>
        <w:ind w:firstLineChars="200" w:firstLine="640"/>
        <w:jc w:val="left"/>
        <w:rPr>
          <w:rFonts w:ascii="彩虹粗仿宋" w:eastAsia="彩虹粗仿宋" w:hAnsi="Times New Roman" w:cs="Times New Roman"/>
          <w:kern w:val="0"/>
          <w:sz w:val="32"/>
          <w:szCs w:val="32"/>
        </w:rPr>
      </w:pPr>
    </w:p>
    <w:p w:rsidR="0099620D" w:rsidRDefault="00C421E8">
      <w:pPr>
        <w:widowControl/>
        <w:spacing w:line="560" w:lineRule="exact"/>
        <w:ind w:firstLineChars="200" w:firstLine="643"/>
        <w:jc w:val="left"/>
        <w:rPr>
          <w:rFonts w:ascii="彩虹楷体" w:eastAsia="彩虹楷体" w:hAnsi="宋体" w:cs="Times New Roman"/>
          <w:b/>
          <w:bCs/>
          <w:color w:val="000000"/>
          <w:kern w:val="0"/>
          <w:sz w:val="32"/>
          <w:szCs w:val="32"/>
        </w:rPr>
      </w:pPr>
      <w:r>
        <w:rPr>
          <w:rFonts w:ascii="彩虹楷体" w:eastAsia="彩虹楷体" w:hAnsi="宋体" w:cs="Times New Roman" w:hint="eastAsia"/>
          <w:b/>
          <w:bCs/>
          <w:color w:val="000000"/>
          <w:kern w:val="0"/>
          <w:sz w:val="32"/>
          <w:szCs w:val="32"/>
        </w:rPr>
        <w:t>（四）信息保密</w:t>
      </w:r>
    </w:p>
    <w:p w:rsidR="0099620D" w:rsidRDefault="00C421E8">
      <w:pPr>
        <w:widowControl/>
        <w:spacing w:line="560" w:lineRule="exact"/>
        <w:ind w:firstLineChars="200" w:firstLine="640"/>
        <w:jc w:val="left"/>
        <w:rPr>
          <w:rFonts w:ascii="彩虹粗仿宋" w:eastAsia="彩虹粗仿宋" w:hAnsi="彩虹粗仿宋" w:cs="Times New Roman"/>
          <w:kern w:val="0"/>
          <w:sz w:val="32"/>
          <w:szCs w:val="20"/>
        </w:rPr>
      </w:pPr>
      <w:r>
        <w:rPr>
          <w:rFonts w:ascii="彩虹粗仿宋" w:eastAsia="彩虹粗仿宋" w:hAnsi="宋体" w:cs="Times New Roman" w:hint="eastAsia"/>
          <w:color w:val="000000"/>
          <w:kern w:val="0"/>
          <w:sz w:val="32"/>
          <w:szCs w:val="32"/>
        </w:rPr>
        <w:t>监理单位对在履行施工合同过程中知悉或获得的建设单位的商业秘密、施工图纸（含强、弱电布线）等信息予以保密，未经建设方书面同意，项目监理方不得将保密信息用于本合同以外的目的，并不得将其泄露给任何第三方。</w:t>
      </w:r>
    </w:p>
    <w:p w:rsidR="0099620D" w:rsidRDefault="0099620D">
      <w:pPr>
        <w:widowControl/>
        <w:spacing w:line="560" w:lineRule="exact"/>
        <w:jc w:val="left"/>
        <w:rPr>
          <w:rFonts w:ascii="彩虹粗仿宋" w:eastAsia="彩虹粗仿宋" w:hAnsi="彩虹粗仿宋" w:cs="Times New Roman"/>
          <w:kern w:val="0"/>
          <w:sz w:val="32"/>
          <w:szCs w:val="20"/>
        </w:rPr>
      </w:pPr>
    </w:p>
    <w:p w:rsidR="0099620D" w:rsidRDefault="00C421E8">
      <w:pPr>
        <w:widowControl/>
        <w:spacing w:line="560" w:lineRule="exact"/>
        <w:ind w:firstLineChars="200" w:firstLine="640"/>
        <w:jc w:val="left"/>
        <w:rPr>
          <w:rFonts w:ascii="彩虹黑体" w:eastAsia="彩虹黑体" w:hAnsi="彩虹粗仿宋" w:cs="Times New Roman"/>
          <w:bCs/>
          <w:kern w:val="0"/>
          <w:sz w:val="32"/>
          <w:szCs w:val="20"/>
        </w:rPr>
      </w:pPr>
      <w:r>
        <w:rPr>
          <w:rFonts w:ascii="彩虹黑体" w:eastAsia="彩虹黑体" w:hAnsi="彩虹粗仿宋" w:cs="Times New Roman" w:hint="eastAsia"/>
          <w:bCs/>
          <w:kern w:val="0"/>
          <w:sz w:val="32"/>
          <w:szCs w:val="20"/>
        </w:rPr>
        <w:t>二、报价表及要求：</w:t>
      </w:r>
    </w:p>
    <w:p w:rsidR="0099620D" w:rsidRDefault="00C421E8">
      <w:pPr>
        <w:widowControl/>
        <w:spacing w:line="560" w:lineRule="exact"/>
        <w:ind w:firstLineChars="200" w:firstLine="643"/>
        <w:jc w:val="left"/>
        <w:rPr>
          <w:rFonts w:ascii="彩虹楷体" w:eastAsia="彩虹楷体" w:hAnsi="彩虹粗仿宋" w:cs="Times New Roman"/>
          <w:kern w:val="0"/>
          <w:sz w:val="32"/>
          <w:szCs w:val="20"/>
        </w:rPr>
      </w:pPr>
      <w:r>
        <w:rPr>
          <w:rFonts w:ascii="彩虹楷体" w:eastAsia="彩虹楷体" w:hAnsi="彩虹粗仿宋" w:cs="Times New Roman" w:hint="eastAsia"/>
          <w:b/>
          <w:kern w:val="0"/>
          <w:sz w:val="32"/>
          <w:szCs w:val="20"/>
        </w:rPr>
        <w:t>（一）报价</w:t>
      </w:r>
    </w:p>
    <w:tbl>
      <w:tblPr>
        <w:tblW w:w="5000" w:type="pct"/>
        <w:jc w:val="center"/>
        <w:tblLook w:val="04A0" w:firstRow="1" w:lastRow="0" w:firstColumn="1" w:lastColumn="0" w:noHBand="0" w:noVBand="1"/>
      </w:tblPr>
      <w:tblGrid>
        <w:gridCol w:w="1177"/>
        <w:gridCol w:w="1020"/>
        <w:gridCol w:w="1314"/>
        <w:gridCol w:w="1418"/>
        <w:gridCol w:w="1641"/>
        <w:gridCol w:w="1952"/>
      </w:tblGrid>
      <w:tr w:rsidR="0099620D">
        <w:trPr>
          <w:trHeight w:val="420"/>
          <w:jc w:val="center"/>
        </w:trPr>
        <w:tc>
          <w:tcPr>
            <w:tcW w:w="691" w:type="pct"/>
            <w:tcBorders>
              <w:top w:val="single" w:sz="4" w:space="0" w:color="auto"/>
              <w:left w:val="single" w:sz="4" w:space="0" w:color="auto"/>
              <w:bottom w:val="single" w:sz="4" w:space="0" w:color="auto"/>
              <w:right w:val="single" w:sz="4" w:space="0" w:color="auto"/>
            </w:tcBorders>
            <w:vAlign w:val="center"/>
          </w:tcPr>
          <w:p w:rsidR="0099620D" w:rsidRDefault="00C421E8">
            <w:pPr>
              <w:widowControl/>
              <w:jc w:val="center"/>
              <w:rPr>
                <w:rFonts w:ascii="彩虹粗仿宋" w:eastAsia="彩虹粗仿宋" w:hAnsi="宋体" w:cs="宋体"/>
                <w:b/>
                <w:bCs/>
                <w:color w:val="000000"/>
                <w:kern w:val="0"/>
                <w:sz w:val="32"/>
                <w:szCs w:val="32"/>
              </w:rPr>
            </w:pPr>
            <w:r>
              <w:rPr>
                <w:rFonts w:ascii="彩虹粗仿宋" w:eastAsia="彩虹粗仿宋" w:hAnsi="宋体" w:cs="宋体" w:hint="eastAsia"/>
                <w:b/>
                <w:bCs/>
                <w:color w:val="000000"/>
                <w:kern w:val="0"/>
                <w:sz w:val="32"/>
                <w:szCs w:val="32"/>
              </w:rPr>
              <w:t>名称</w:t>
            </w:r>
          </w:p>
        </w:tc>
        <w:tc>
          <w:tcPr>
            <w:tcW w:w="598" w:type="pct"/>
            <w:tcBorders>
              <w:top w:val="single" w:sz="4" w:space="0" w:color="auto"/>
              <w:left w:val="nil"/>
              <w:bottom w:val="single" w:sz="4" w:space="0" w:color="auto"/>
              <w:right w:val="single" w:sz="4" w:space="0" w:color="auto"/>
            </w:tcBorders>
            <w:vAlign w:val="center"/>
          </w:tcPr>
          <w:p w:rsidR="0099620D" w:rsidRDefault="00C421E8">
            <w:pPr>
              <w:widowControl/>
              <w:jc w:val="center"/>
              <w:rPr>
                <w:rFonts w:ascii="彩虹粗仿宋" w:eastAsia="彩虹粗仿宋" w:hAnsi="宋体" w:cs="宋体"/>
                <w:b/>
                <w:bCs/>
                <w:color w:val="000000"/>
                <w:kern w:val="0"/>
                <w:sz w:val="32"/>
                <w:szCs w:val="32"/>
              </w:rPr>
            </w:pPr>
            <w:r>
              <w:rPr>
                <w:rFonts w:ascii="彩虹粗仿宋" w:eastAsia="彩虹粗仿宋" w:hAnsi="宋体" w:cs="宋体" w:hint="eastAsia"/>
                <w:b/>
                <w:bCs/>
                <w:color w:val="000000"/>
                <w:kern w:val="0"/>
                <w:sz w:val="32"/>
                <w:szCs w:val="32"/>
              </w:rPr>
              <w:t>监理费率（</w:t>
            </w:r>
            <w:r>
              <w:rPr>
                <w:rFonts w:ascii="彩虹粗仿宋" w:eastAsia="彩虹粗仿宋" w:hAnsi="宋体" w:cs="宋体" w:hint="eastAsia"/>
                <w:b/>
                <w:bCs/>
                <w:color w:val="000000"/>
                <w:kern w:val="0"/>
                <w:sz w:val="32"/>
                <w:szCs w:val="32"/>
              </w:rPr>
              <w:t>%</w:t>
            </w:r>
            <w:r>
              <w:rPr>
                <w:rFonts w:ascii="彩虹粗仿宋" w:eastAsia="彩虹粗仿宋" w:hAnsi="宋体" w:cs="宋体" w:hint="eastAsia"/>
                <w:b/>
                <w:bCs/>
                <w:color w:val="000000"/>
                <w:kern w:val="0"/>
                <w:sz w:val="32"/>
                <w:szCs w:val="32"/>
              </w:rPr>
              <w:t>）</w:t>
            </w:r>
          </w:p>
        </w:tc>
        <w:tc>
          <w:tcPr>
            <w:tcW w:w="771" w:type="pct"/>
            <w:tcBorders>
              <w:top w:val="single" w:sz="4" w:space="0" w:color="auto"/>
              <w:left w:val="single" w:sz="4" w:space="0" w:color="auto"/>
              <w:bottom w:val="single" w:sz="4" w:space="0" w:color="auto"/>
              <w:right w:val="single" w:sz="4" w:space="0" w:color="auto"/>
            </w:tcBorders>
          </w:tcPr>
          <w:p w:rsidR="0099620D" w:rsidRDefault="00C421E8">
            <w:pPr>
              <w:widowControl/>
              <w:jc w:val="center"/>
              <w:rPr>
                <w:rFonts w:ascii="彩虹粗仿宋" w:eastAsia="彩虹粗仿宋" w:hAnsi="宋体" w:cs="宋体"/>
                <w:b/>
                <w:bCs/>
                <w:color w:val="000000"/>
                <w:kern w:val="0"/>
                <w:sz w:val="32"/>
                <w:szCs w:val="32"/>
              </w:rPr>
            </w:pPr>
            <w:r>
              <w:rPr>
                <w:rFonts w:ascii="彩虹粗仿宋" w:eastAsia="彩虹粗仿宋" w:hAnsi="宋体" w:cs="宋体" w:hint="eastAsia"/>
                <w:b/>
                <w:bCs/>
                <w:color w:val="000000"/>
                <w:kern w:val="0"/>
                <w:sz w:val="32"/>
                <w:szCs w:val="32"/>
              </w:rPr>
              <w:t>含税价（元）</w:t>
            </w:r>
          </w:p>
        </w:tc>
        <w:tc>
          <w:tcPr>
            <w:tcW w:w="832" w:type="pct"/>
            <w:tcBorders>
              <w:top w:val="single" w:sz="4" w:space="0" w:color="auto"/>
              <w:left w:val="single" w:sz="4" w:space="0" w:color="auto"/>
              <w:bottom w:val="single" w:sz="4" w:space="0" w:color="auto"/>
              <w:right w:val="single" w:sz="4" w:space="0" w:color="auto"/>
            </w:tcBorders>
          </w:tcPr>
          <w:p w:rsidR="0099620D" w:rsidRDefault="00C421E8">
            <w:pPr>
              <w:widowControl/>
              <w:jc w:val="center"/>
              <w:rPr>
                <w:rFonts w:ascii="彩虹粗仿宋" w:eastAsia="彩虹粗仿宋" w:hAnsi="宋体" w:cs="宋体"/>
                <w:b/>
                <w:bCs/>
                <w:color w:val="000000"/>
                <w:kern w:val="0"/>
                <w:sz w:val="32"/>
                <w:szCs w:val="32"/>
              </w:rPr>
            </w:pPr>
            <w:r>
              <w:rPr>
                <w:rFonts w:ascii="彩虹粗仿宋" w:eastAsia="彩虹粗仿宋" w:hAnsi="宋体" w:cs="宋体" w:hint="eastAsia"/>
                <w:b/>
                <w:bCs/>
                <w:color w:val="000000"/>
                <w:kern w:val="0"/>
                <w:sz w:val="32"/>
                <w:szCs w:val="32"/>
              </w:rPr>
              <w:t>不含税价（元）</w:t>
            </w:r>
          </w:p>
        </w:tc>
        <w:tc>
          <w:tcPr>
            <w:tcW w:w="963" w:type="pct"/>
            <w:tcBorders>
              <w:top w:val="single" w:sz="4" w:space="0" w:color="auto"/>
              <w:left w:val="single" w:sz="4" w:space="0" w:color="auto"/>
              <w:bottom w:val="single" w:sz="4" w:space="0" w:color="auto"/>
              <w:right w:val="single" w:sz="4" w:space="0" w:color="auto"/>
            </w:tcBorders>
          </w:tcPr>
          <w:p w:rsidR="0099620D" w:rsidRDefault="00C421E8">
            <w:pPr>
              <w:widowControl/>
              <w:jc w:val="center"/>
              <w:rPr>
                <w:rFonts w:ascii="彩虹粗仿宋" w:eastAsia="彩虹粗仿宋" w:hAnsi="宋体" w:cs="宋体"/>
                <w:b/>
                <w:bCs/>
                <w:color w:val="000000"/>
                <w:kern w:val="0"/>
                <w:sz w:val="32"/>
                <w:szCs w:val="32"/>
              </w:rPr>
            </w:pPr>
            <w:r>
              <w:rPr>
                <w:rFonts w:ascii="彩虹粗仿宋" w:eastAsia="彩虹粗仿宋" w:hAnsi="宋体" w:cs="宋体" w:hint="eastAsia"/>
                <w:b/>
                <w:bCs/>
                <w:color w:val="000000"/>
                <w:kern w:val="0"/>
                <w:sz w:val="32"/>
                <w:szCs w:val="32"/>
              </w:rPr>
              <w:t>税率（</w:t>
            </w:r>
            <w:r>
              <w:rPr>
                <w:rFonts w:ascii="彩虹粗仿宋" w:eastAsia="彩虹粗仿宋" w:hAnsi="宋体" w:cs="宋体" w:hint="eastAsia"/>
                <w:b/>
                <w:bCs/>
                <w:color w:val="000000"/>
                <w:kern w:val="0"/>
                <w:sz w:val="32"/>
                <w:szCs w:val="32"/>
              </w:rPr>
              <w:t>%</w:t>
            </w:r>
            <w:r>
              <w:rPr>
                <w:rFonts w:ascii="彩虹粗仿宋" w:eastAsia="彩虹粗仿宋" w:hAnsi="宋体" w:cs="宋体" w:hint="eastAsia"/>
                <w:b/>
                <w:bCs/>
                <w:color w:val="000000"/>
                <w:kern w:val="0"/>
                <w:sz w:val="32"/>
                <w:szCs w:val="32"/>
              </w:rPr>
              <w:t>）</w:t>
            </w:r>
          </w:p>
        </w:tc>
        <w:tc>
          <w:tcPr>
            <w:tcW w:w="1145" w:type="pct"/>
            <w:tcBorders>
              <w:top w:val="single" w:sz="4" w:space="0" w:color="auto"/>
              <w:left w:val="single" w:sz="4" w:space="0" w:color="auto"/>
              <w:bottom w:val="single" w:sz="4" w:space="0" w:color="auto"/>
              <w:right w:val="single" w:sz="4" w:space="0" w:color="auto"/>
            </w:tcBorders>
          </w:tcPr>
          <w:p w:rsidR="0099620D" w:rsidRDefault="00C421E8">
            <w:pPr>
              <w:widowControl/>
              <w:jc w:val="center"/>
              <w:rPr>
                <w:rFonts w:ascii="彩虹粗仿宋" w:eastAsia="彩虹粗仿宋" w:hAnsi="宋体" w:cs="宋体"/>
                <w:b/>
                <w:bCs/>
                <w:color w:val="000000"/>
                <w:kern w:val="0"/>
                <w:sz w:val="32"/>
                <w:szCs w:val="32"/>
              </w:rPr>
            </w:pPr>
            <w:r>
              <w:rPr>
                <w:rFonts w:ascii="彩虹粗仿宋" w:eastAsia="彩虹粗仿宋" w:hAnsi="宋体" w:cs="宋体" w:hint="eastAsia"/>
                <w:b/>
                <w:bCs/>
                <w:color w:val="000000"/>
                <w:kern w:val="0"/>
                <w:sz w:val="32"/>
                <w:szCs w:val="32"/>
              </w:rPr>
              <w:t>备注</w:t>
            </w:r>
          </w:p>
        </w:tc>
      </w:tr>
      <w:tr w:rsidR="0099620D">
        <w:trPr>
          <w:trHeight w:val="420"/>
          <w:jc w:val="center"/>
        </w:trPr>
        <w:tc>
          <w:tcPr>
            <w:tcW w:w="691" w:type="pct"/>
            <w:tcBorders>
              <w:top w:val="single" w:sz="4" w:space="0" w:color="auto"/>
              <w:left w:val="single" w:sz="4" w:space="0" w:color="auto"/>
              <w:bottom w:val="single" w:sz="4" w:space="0" w:color="auto"/>
              <w:right w:val="single" w:sz="4" w:space="0" w:color="auto"/>
            </w:tcBorders>
            <w:vAlign w:val="center"/>
          </w:tcPr>
          <w:p w:rsidR="0099620D" w:rsidRDefault="00C421E8">
            <w:pPr>
              <w:widowControl/>
              <w:jc w:val="center"/>
              <w:rPr>
                <w:rFonts w:ascii="彩虹粗仿宋" w:eastAsia="彩虹粗仿宋" w:hAnsi="宋体" w:cs="宋体"/>
                <w:color w:val="000000"/>
                <w:kern w:val="0"/>
                <w:sz w:val="28"/>
                <w:szCs w:val="28"/>
              </w:rPr>
            </w:pPr>
            <w:r>
              <w:rPr>
                <w:rFonts w:ascii="彩虹粗仿宋" w:eastAsia="彩虹粗仿宋" w:hAnsi="Times New Roman" w:cs="Times New Roman" w:hint="eastAsia"/>
                <w:kern w:val="0"/>
                <w:sz w:val="32"/>
                <w:szCs w:val="20"/>
              </w:rPr>
              <w:t>100</w:t>
            </w:r>
            <w:r>
              <w:rPr>
                <w:rFonts w:ascii="彩虹粗仿宋" w:eastAsia="彩虹粗仿宋" w:hAnsi="Times New Roman" w:cs="Times New Roman" w:hint="eastAsia"/>
                <w:kern w:val="0"/>
                <w:sz w:val="32"/>
                <w:szCs w:val="20"/>
              </w:rPr>
              <w:t>万元以下装修项目监理</w:t>
            </w:r>
          </w:p>
        </w:tc>
        <w:tc>
          <w:tcPr>
            <w:tcW w:w="598" w:type="pct"/>
            <w:tcBorders>
              <w:top w:val="single" w:sz="4" w:space="0" w:color="auto"/>
              <w:left w:val="nil"/>
              <w:bottom w:val="single" w:sz="4" w:space="0" w:color="auto"/>
              <w:right w:val="single" w:sz="4" w:space="0" w:color="auto"/>
            </w:tcBorders>
            <w:vAlign w:val="center"/>
          </w:tcPr>
          <w:p w:rsidR="0099620D" w:rsidRDefault="00C421E8">
            <w:pPr>
              <w:widowControl/>
              <w:jc w:val="center"/>
              <w:rPr>
                <w:rFonts w:ascii="彩虹粗仿宋" w:eastAsia="彩虹粗仿宋" w:hAnsi="宋体" w:cs="宋体"/>
                <w:color w:val="000000"/>
                <w:kern w:val="0"/>
                <w:sz w:val="32"/>
                <w:szCs w:val="32"/>
              </w:rPr>
            </w:pPr>
            <w:r>
              <w:rPr>
                <w:rFonts w:ascii="彩虹粗仿宋" w:eastAsia="彩虹粗仿宋" w:hAnsi="宋体" w:cs="宋体" w:hint="eastAsia"/>
                <w:color w:val="000000"/>
                <w:kern w:val="0"/>
                <w:sz w:val="32"/>
                <w:szCs w:val="32"/>
              </w:rPr>
              <w:t xml:space="preserve">　</w:t>
            </w:r>
          </w:p>
        </w:tc>
        <w:tc>
          <w:tcPr>
            <w:tcW w:w="771" w:type="pct"/>
            <w:tcBorders>
              <w:top w:val="single" w:sz="4" w:space="0" w:color="auto"/>
              <w:left w:val="single" w:sz="4" w:space="0" w:color="auto"/>
              <w:bottom w:val="single" w:sz="4" w:space="0" w:color="auto"/>
              <w:right w:val="single" w:sz="4" w:space="0" w:color="auto"/>
            </w:tcBorders>
          </w:tcPr>
          <w:p w:rsidR="0099620D" w:rsidRDefault="0099620D">
            <w:pPr>
              <w:widowControl/>
              <w:jc w:val="center"/>
              <w:rPr>
                <w:rFonts w:ascii="彩虹粗仿宋" w:eastAsia="彩虹粗仿宋" w:hAnsi="宋体" w:cs="宋体"/>
                <w:b/>
                <w:bCs/>
                <w:color w:val="FF0000"/>
                <w:kern w:val="0"/>
                <w:sz w:val="32"/>
                <w:szCs w:val="32"/>
              </w:rPr>
            </w:pPr>
          </w:p>
        </w:tc>
        <w:tc>
          <w:tcPr>
            <w:tcW w:w="832" w:type="pct"/>
            <w:tcBorders>
              <w:top w:val="single" w:sz="4" w:space="0" w:color="auto"/>
              <w:left w:val="single" w:sz="4" w:space="0" w:color="auto"/>
              <w:bottom w:val="single" w:sz="4" w:space="0" w:color="auto"/>
              <w:right w:val="single" w:sz="4" w:space="0" w:color="auto"/>
            </w:tcBorders>
          </w:tcPr>
          <w:p w:rsidR="0099620D" w:rsidRDefault="0099620D">
            <w:pPr>
              <w:widowControl/>
              <w:jc w:val="center"/>
              <w:rPr>
                <w:rFonts w:ascii="彩虹粗仿宋" w:eastAsia="彩虹粗仿宋" w:hAnsi="宋体" w:cs="宋体"/>
                <w:b/>
                <w:bCs/>
                <w:color w:val="FF0000"/>
                <w:kern w:val="0"/>
                <w:sz w:val="32"/>
                <w:szCs w:val="32"/>
              </w:rPr>
            </w:pPr>
          </w:p>
        </w:tc>
        <w:tc>
          <w:tcPr>
            <w:tcW w:w="963" w:type="pct"/>
            <w:tcBorders>
              <w:top w:val="single" w:sz="4" w:space="0" w:color="auto"/>
              <w:left w:val="single" w:sz="4" w:space="0" w:color="auto"/>
              <w:bottom w:val="single" w:sz="4" w:space="0" w:color="auto"/>
              <w:right w:val="single" w:sz="4" w:space="0" w:color="auto"/>
            </w:tcBorders>
          </w:tcPr>
          <w:p w:rsidR="0099620D" w:rsidRDefault="0099620D">
            <w:pPr>
              <w:widowControl/>
              <w:jc w:val="center"/>
              <w:rPr>
                <w:rFonts w:ascii="彩虹粗仿宋" w:eastAsia="彩虹粗仿宋" w:hAnsi="宋体" w:cs="宋体"/>
                <w:b/>
                <w:bCs/>
                <w:color w:val="FF0000"/>
                <w:kern w:val="0"/>
                <w:sz w:val="32"/>
                <w:szCs w:val="32"/>
              </w:rPr>
            </w:pPr>
          </w:p>
        </w:tc>
        <w:tc>
          <w:tcPr>
            <w:tcW w:w="1145" w:type="pct"/>
            <w:tcBorders>
              <w:top w:val="single" w:sz="4" w:space="0" w:color="auto"/>
              <w:left w:val="single" w:sz="4" w:space="0" w:color="auto"/>
              <w:bottom w:val="single" w:sz="4" w:space="0" w:color="auto"/>
              <w:right w:val="single" w:sz="4" w:space="0" w:color="auto"/>
            </w:tcBorders>
          </w:tcPr>
          <w:p w:rsidR="0099620D" w:rsidRDefault="00C421E8">
            <w:pPr>
              <w:widowControl/>
              <w:jc w:val="center"/>
              <w:rPr>
                <w:rFonts w:ascii="彩虹粗仿宋" w:eastAsia="彩虹粗仿宋" w:hAnsi="宋体" w:cs="宋体"/>
                <w:color w:val="FF0000"/>
                <w:kern w:val="0"/>
                <w:sz w:val="32"/>
                <w:szCs w:val="32"/>
              </w:rPr>
            </w:pPr>
            <w:r>
              <w:rPr>
                <w:rFonts w:ascii="彩虹粗仿宋" w:eastAsia="彩虹粗仿宋" w:hAnsi="宋体" w:cs="宋体" w:hint="eastAsia"/>
                <w:b/>
                <w:bCs/>
                <w:color w:val="FF0000"/>
                <w:kern w:val="0"/>
                <w:sz w:val="32"/>
                <w:szCs w:val="32"/>
              </w:rPr>
              <w:t>以建行签订的装修施工合同总价为基准</w:t>
            </w:r>
          </w:p>
        </w:tc>
      </w:tr>
      <w:tr w:rsidR="0099620D">
        <w:trPr>
          <w:trHeight w:val="420"/>
          <w:jc w:val="center"/>
        </w:trPr>
        <w:tc>
          <w:tcPr>
            <w:tcW w:w="691" w:type="pct"/>
            <w:tcBorders>
              <w:top w:val="single" w:sz="4" w:space="0" w:color="auto"/>
              <w:left w:val="single" w:sz="4" w:space="0" w:color="auto"/>
              <w:bottom w:val="single" w:sz="4" w:space="0" w:color="auto"/>
              <w:right w:val="single" w:sz="4" w:space="0" w:color="auto"/>
            </w:tcBorders>
            <w:vAlign w:val="center"/>
          </w:tcPr>
          <w:p w:rsidR="0099620D" w:rsidRDefault="00C421E8">
            <w:pPr>
              <w:widowControl/>
              <w:jc w:val="center"/>
              <w:rPr>
                <w:rFonts w:ascii="彩虹粗仿宋" w:eastAsia="彩虹粗仿宋" w:hAnsi="Times New Roman" w:cs="Times New Roman"/>
                <w:kern w:val="0"/>
                <w:sz w:val="32"/>
                <w:szCs w:val="20"/>
              </w:rPr>
            </w:pPr>
            <w:r>
              <w:rPr>
                <w:rFonts w:ascii="彩虹粗仿宋" w:eastAsia="彩虹粗仿宋" w:hAnsi="Times New Roman" w:cs="Times New Roman" w:hint="eastAsia"/>
                <w:kern w:val="0"/>
                <w:sz w:val="32"/>
                <w:szCs w:val="20"/>
              </w:rPr>
              <w:t>100</w:t>
            </w:r>
            <w:r>
              <w:rPr>
                <w:rFonts w:ascii="彩虹粗仿宋" w:eastAsia="彩虹粗仿宋" w:hAnsi="Times New Roman" w:cs="Times New Roman" w:hint="eastAsia"/>
                <w:kern w:val="0"/>
                <w:sz w:val="32"/>
                <w:szCs w:val="20"/>
              </w:rPr>
              <w:t>万元</w:t>
            </w:r>
            <w:r>
              <w:rPr>
                <w:rFonts w:ascii="彩虹粗仿宋" w:eastAsia="彩虹粗仿宋" w:hAnsi="Times New Roman" w:cs="Times New Roman" w:hint="eastAsia"/>
                <w:kern w:val="0"/>
                <w:sz w:val="32"/>
                <w:szCs w:val="20"/>
              </w:rPr>
              <w:lastRenderedPageBreak/>
              <w:t>（含）</w:t>
            </w:r>
            <w:r>
              <w:rPr>
                <w:rFonts w:ascii="彩虹粗仿宋" w:eastAsia="彩虹粗仿宋" w:hAnsi="Times New Roman" w:cs="Times New Roman" w:hint="eastAsia"/>
                <w:kern w:val="0"/>
                <w:sz w:val="32"/>
                <w:szCs w:val="20"/>
              </w:rPr>
              <w:t>-300</w:t>
            </w:r>
            <w:r>
              <w:rPr>
                <w:rFonts w:ascii="彩虹粗仿宋" w:eastAsia="彩虹粗仿宋" w:hAnsi="Times New Roman" w:cs="Times New Roman" w:hint="eastAsia"/>
                <w:kern w:val="0"/>
                <w:sz w:val="32"/>
                <w:szCs w:val="20"/>
              </w:rPr>
              <w:t>万元装修项目监理</w:t>
            </w:r>
          </w:p>
        </w:tc>
        <w:tc>
          <w:tcPr>
            <w:tcW w:w="598" w:type="pct"/>
            <w:tcBorders>
              <w:top w:val="single" w:sz="4" w:space="0" w:color="auto"/>
              <w:left w:val="nil"/>
              <w:bottom w:val="single" w:sz="4" w:space="0" w:color="auto"/>
              <w:right w:val="single" w:sz="4" w:space="0" w:color="auto"/>
            </w:tcBorders>
            <w:vAlign w:val="center"/>
          </w:tcPr>
          <w:p w:rsidR="0099620D" w:rsidRDefault="0099620D">
            <w:pPr>
              <w:widowControl/>
              <w:jc w:val="center"/>
              <w:rPr>
                <w:rFonts w:ascii="彩虹粗仿宋" w:eastAsia="彩虹粗仿宋" w:hAnsi="宋体" w:cs="宋体"/>
                <w:color w:val="000000"/>
                <w:kern w:val="0"/>
                <w:sz w:val="32"/>
                <w:szCs w:val="32"/>
              </w:rPr>
            </w:pPr>
          </w:p>
        </w:tc>
        <w:tc>
          <w:tcPr>
            <w:tcW w:w="771" w:type="pct"/>
            <w:tcBorders>
              <w:top w:val="single" w:sz="4" w:space="0" w:color="auto"/>
              <w:left w:val="single" w:sz="4" w:space="0" w:color="auto"/>
              <w:bottom w:val="single" w:sz="4" w:space="0" w:color="auto"/>
              <w:right w:val="single" w:sz="4" w:space="0" w:color="auto"/>
            </w:tcBorders>
          </w:tcPr>
          <w:p w:rsidR="0099620D" w:rsidRDefault="0099620D">
            <w:pPr>
              <w:widowControl/>
              <w:jc w:val="center"/>
              <w:rPr>
                <w:rFonts w:ascii="彩虹粗仿宋" w:eastAsia="彩虹粗仿宋" w:hAnsi="宋体" w:cs="宋体"/>
                <w:b/>
                <w:bCs/>
                <w:color w:val="FF0000"/>
                <w:kern w:val="0"/>
                <w:sz w:val="32"/>
                <w:szCs w:val="32"/>
              </w:rPr>
            </w:pPr>
          </w:p>
        </w:tc>
        <w:tc>
          <w:tcPr>
            <w:tcW w:w="832" w:type="pct"/>
            <w:tcBorders>
              <w:top w:val="single" w:sz="4" w:space="0" w:color="auto"/>
              <w:left w:val="single" w:sz="4" w:space="0" w:color="auto"/>
              <w:bottom w:val="single" w:sz="4" w:space="0" w:color="auto"/>
              <w:right w:val="single" w:sz="4" w:space="0" w:color="auto"/>
            </w:tcBorders>
          </w:tcPr>
          <w:p w:rsidR="0099620D" w:rsidRDefault="0099620D">
            <w:pPr>
              <w:widowControl/>
              <w:jc w:val="center"/>
              <w:rPr>
                <w:rFonts w:ascii="彩虹粗仿宋" w:eastAsia="彩虹粗仿宋" w:hAnsi="宋体" w:cs="宋体"/>
                <w:b/>
                <w:bCs/>
                <w:color w:val="FF0000"/>
                <w:kern w:val="0"/>
                <w:sz w:val="32"/>
                <w:szCs w:val="32"/>
              </w:rPr>
            </w:pPr>
          </w:p>
        </w:tc>
        <w:tc>
          <w:tcPr>
            <w:tcW w:w="963" w:type="pct"/>
            <w:tcBorders>
              <w:top w:val="single" w:sz="4" w:space="0" w:color="auto"/>
              <w:left w:val="single" w:sz="4" w:space="0" w:color="auto"/>
              <w:bottom w:val="single" w:sz="4" w:space="0" w:color="auto"/>
              <w:right w:val="single" w:sz="4" w:space="0" w:color="auto"/>
            </w:tcBorders>
          </w:tcPr>
          <w:p w:rsidR="0099620D" w:rsidRDefault="0099620D">
            <w:pPr>
              <w:widowControl/>
              <w:jc w:val="center"/>
              <w:rPr>
                <w:rFonts w:ascii="彩虹粗仿宋" w:eastAsia="彩虹粗仿宋" w:hAnsi="宋体" w:cs="宋体"/>
                <w:b/>
                <w:bCs/>
                <w:color w:val="FF0000"/>
                <w:kern w:val="0"/>
                <w:sz w:val="32"/>
                <w:szCs w:val="32"/>
              </w:rPr>
            </w:pPr>
          </w:p>
        </w:tc>
        <w:tc>
          <w:tcPr>
            <w:tcW w:w="1145" w:type="pct"/>
            <w:tcBorders>
              <w:top w:val="single" w:sz="4" w:space="0" w:color="auto"/>
              <w:left w:val="single" w:sz="4" w:space="0" w:color="auto"/>
              <w:bottom w:val="single" w:sz="4" w:space="0" w:color="auto"/>
              <w:right w:val="single" w:sz="4" w:space="0" w:color="auto"/>
            </w:tcBorders>
          </w:tcPr>
          <w:p w:rsidR="0099620D" w:rsidRDefault="00C421E8">
            <w:pPr>
              <w:widowControl/>
              <w:jc w:val="center"/>
              <w:rPr>
                <w:rFonts w:ascii="彩虹粗仿宋" w:eastAsia="彩虹粗仿宋" w:hAnsi="宋体" w:cs="宋体"/>
                <w:b/>
                <w:bCs/>
                <w:color w:val="FF0000"/>
                <w:kern w:val="0"/>
                <w:sz w:val="32"/>
                <w:szCs w:val="32"/>
              </w:rPr>
            </w:pPr>
            <w:r>
              <w:rPr>
                <w:rFonts w:ascii="彩虹粗仿宋" w:eastAsia="彩虹粗仿宋" w:hAnsi="宋体" w:cs="宋体" w:hint="eastAsia"/>
                <w:b/>
                <w:bCs/>
                <w:color w:val="FF0000"/>
                <w:kern w:val="0"/>
                <w:sz w:val="32"/>
                <w:szCs w:val="32"/>
              </w:rPr>
              <w:t>以建行签订的装修施工</w:t>
            </w:r>
            <w:r>
              <w:rPr>
                <w:rFonts w:ascii="彩虹粗仿宋" w:eastAsia="彩虹粗仿宋" w:hAnsi="宋体" w:cs="宋体" w:hint="eastAsia"/>
                <w:b/>
                <w:bCs/>
                <w:color w:val="FF0000"/>
                <w:kern w:val="0"/>
                <w:sz w:val="32"/>
                <w:szCs w:val="32"/>
              </w:rPr>
              <w:lastRenderedPageBreak/>
              <w:t>合同总价为基准</w:t>
            </w:r>
          </w:p>
        </w:tc>
      </w:tr>
      <w:tr w:rsidR="0099620D">
        <w:trPr>
          <w:trHeight w:val="420"/>
          <w:jc w:val="center"/>
        </w:trPr>
        <w:tc>
          <w:tcPr>
            <w:tcW w:w="691" w:type="pct"/>
            <w:tcBorders>
              <w:top w:val="single" w:sz="4" w:space="0" w:color="auto"/>
              <w:left w:val="single" w:sz="4" w:space="0" w:color="auto"/>
              <w:bottom w:val="single" w:sz="4" w:space="0" w:color="auto"/>
              <w:right w:val="single" w:sz="4" w:space="0" w:color="auto"/>
            </w:tcBorders>
            <w:vAlign w:val="center"/>
          </w:tcPr>
          <w:p w:rsidR="0099620D" w:rsidRDefault="00C421E8">
            <w:pPr>
              <w:widowControl/>
              <w:jc w:val="center"/>
              <w:rPr>
                <w:rFonts w:ascii="彩虹粗仿宋" w:eastAsia="彩虹粗仿宋" w:hAnsi="Times New Roman" w:cs="Times New Roman"/>
                <w:kern w:val="0"/>
                <w:sz w:val="32"/>
                <w:szCs w:val="20"/>
              </w:rPr>
            </w:pPr>
            <w:r>
              <w:rPr>
                <w:rFonts w:ascii="彩虹粗仿宋" w:eastAsia="彩虹粗仿宋" w:hAnsi="Times New Roman" w:cs="Times New Roman" w:hint="eastAsia"/>
                <w:kern w:val="0"/>
                <w:sz w:val="32"/>
                <w:szCs w:val="20"/>
              </w:rPr>
              <w:lastRenderedPageBreak/>
              <w:t>300</w:t>
            </w:r>
            <w:r>
              <w:rPr>
                <w:rFonts w:ascii="彩虹粗仿宋" w:eastAsia="彩虹粗仿宋" w:hAnsi="Times New Roman" w:cs="Times New Roman" w:hint="eastAsia"/>
                <w:kern w:val="0"/>
                <w:sz w:val="32"/>
                <w:szCs w:val="20"/>
              </w:rPr>
              <w:t>万元（含）以上装修项目监理</w:t>
            </w:r>
          </w:p>
        </w:tc>
        <w:tc>
          <w:tcPr>
            <w:tcW w:w="598" w:type="pct"/>
            <w:tcBorders>
              <w:top w:val="single" w:sz="4" w:space="0" w:color="auto"/>
              <w:left w:val="nil"/>
              <w:bottom w:val="single" w:sz="4" w:space="0" w:color="auto"/>
              <w:right w:val="single" w:sz="4" w:space="0" w:color="auto"/>
            </w:tcBorders>
            <w:vAlign w:val="center"/>
          </w:tcPr>
          <w:p w:rsidR="0099620D" w:rsidRDefault="0099620D">
            <w:pPr>
              <w:widowControl/>
              <w:jc w:val="center"/>
              <w:rPr>
                <w:rFonts w:ascii="彩虹粗仿宋" w:eastAsia="彩虹粗仿宋" w:hAnsi="宋体" w:cs="宋体"/>
                <w:color w:val="000000"/>
                <w:kern w:val="0"/>
                <w:sz w:val="32"/>
                <w:szCs w:val="32"/>
              </w:rPr>
            </w:pPr>
          </w:p>
        </w:tc>
        <w:tc>
          <w:tcPr>
            <w:tcW w:w="771" w:type="pct"/>
            <w:tcBorders>
              <w:top w:val="single" w:sz="4" w:space="0" w:color="auto"/>
              <w:left w:val="single" w:sz="4" w:space="0" w:color="auto"/>
              <w:bottom w:val="single" w:sz="4" w:space="0" w:color="auto"/>
              <w:right w:val="single" w:sz="4" w:space="0" w:color="auto"/>
            </w:tcBorders>
          </w:tcPr>
          <w:p w:rsidR="0099620D" w:rsidRDefault="0099620D">
            <w:pPr>
              <w:widowControl/>
              <w:jc w:val="center"/>
              <w:rPr>
                <w:rFonts w:ascii="彩虹粗仿宋" w:eastAsia="彩虹粗仿宋" w:hAnsi="宋体" w:cs="宋体"/>
                <w:b/>
                <w:bCs/>
                <w:color w:val="FF0000"/>
                <w:kern w:val="0"/>
                <w:sz w:val="32"/>
                <w:szCs w:val="32"/>
              </w:rPr>
            </w:pPr>
          </w:p>
        </w:tc>
        <w:tc>
          <w:tcPr>
            <w:tcW w:w="832" w:type="pct"/>
            <w:tcBorders>
              <w:top w:val="single" w:sz="4" w:space="0" w:color="auto"/>
              <w:left w:val="single" w:sz="4" w:space="0" w:color="auto"/>
              <w:bottom w:val="single" w:sz="4" w:space="0" w:color="auto"/>
              <w:right w:val="single" w:sz="4" w:space="0" w:color="auto"/>
            </w:tcBorders>
          </w:tcPr>
          <w:p w:rsidR="0099620D" w:rsidRDefault="0099620D">
            <w:pPr>
              <w:widowControl/>
              <w:jc w:val="center"/>
              <w:rPr>
                <w:rFonts w:ascii="彩虹粗仿宋" w:eastAsia="彩虹粗仿宋" w:hAnsi="宋体" w:cs="宋体"/>
                <w:b/>
                <w:bCs/>
                <w:color w:val="FF0000"/>
                <w:kern w:val="0"/>
                <w:sz w:val="32"/>
                <w:szCs w:val="32"/>
              </w:rPr>
            </w:pPr>
          </w:p>
        </w:tc>
        <w:tc>
          <w:tcPr>
            <w:tcW w:w="963" w:type="pct"/>
            <w:tcBorders>
              <w:top w:val="single" w:sz="4" w:space="0" w:color="auto"/>
              <w:left w:val="single" w:sz="4" w:space="0" w:color="auto"/>
              <w:bottom w:val="single" w:sz="4" w:space="0" w:color="auto"/>
              <w:right w:val="single" w:sz="4" w:space="0" w:color="auto"/>
            </w:tcBorders>
          </w:tcPr>
          <w:p w:rsidR="0099620D" w:rsidRDefault="0099620D">
            <w:pPr>
              <w:widowControl/>
              <w:jc w:val="center"/>
              <w:rPr>
                <w:rFonts w:ascii="彩虹粗仿宋" w:eastAsia="彩虹粗仿宋" w:hAnsi="宋体" w:cs="宋体"/>
                <w:b/>
                <w:bCs/>
                <w:color w:val="FF0000"/>
                <w:kern w:val="0"/>
                <w:sz w:val="32"/>
                <w:szCs w:val="32"/>
              </w:rPr>
            </w:pPr>
          </w:p>
        </w:tc>
        <w:tc>
          <w:tcPr>
            <w:tcW w:w="1145" w:type="pct"/>
            <w:tcBorders>
              <w:top w:val="single" w:sz="4" w:space="0" w:color="auto"/>
              <w:left w:val="single" w:sz="4" w:space="0" w:color="auto"/>
              <w:bottom w:val="single" w:sz="4" w:space="0" w:color="auto"/>
              <w:right w:val="single" w:sz="4" w:space="0" w:color="auto"/>
            </w:tcBorders>
          </w:tcPr>
          <w:p w:rsidR="0099620D" w:rsidRDefault="00C421E8">
            <w:pPr>
              <w:widowControl/>
              <w:jc w:val="center"/>
              <w:rPr>
                <w:rFonts w:ascii="彩虹粗仿宋" w:eastAsia="彩虹粗仿宋" w:hAnsi="宋体" w:cs="宋体"/>
                <w:b/>
                <w:bCs/>
                <w:color w:val="FF0000"/>
                <w:kern w:val="0"/>
                <w:sz w:val="32"/>
                <w:szCs w:val="32"/>
              </w:rPr>
            </w:pPr>
            <w:r>
              <w:rPr>
                <w:rFonts w:ascii="彩虹粗仿宋" w:eastAsia="彩虹粗仿宋" w:hAnsi="宋体" w:cs="宋体" w:hint="eastAsia"/>
                <w:b/>
                <w:bCs/>
                <w:color w:val="FF0000"/>
                <w:kern w:val="0"/>
                <w:sz w:val="32"/>
                <w:szCs w:val="32"/>
              </w:rPr>
              <w:t>以建行签订的装修施工合同总价为基准</w:t>
            </w:r>
          </w:p>
        </w:tc>
      </w:tr>
    </w:tbl>
    <w:p w:rsidR="0099620D" w:rsidRDefault="00C421E8">
      <w:pPr>
        <w:widowControl/>
        <w:spacing w:line="560" w:lineRule="exact"/>
        <w:ind w:firstLineChars="200" w:firstLine="643"/>
        <w:jc w:val="left"/>
        <w:rPr>
          <w:rFonts w:ascii="彩虹粗仿宋" w:eastAsia="彩虹粗仿宋" w:hAnsi="彩虹粗仿宋" w:cs="Times New Roman"/>
          <w:kern w:val="0"/>
          <w:sz w:val="32"/>
          <w:szCs w:val="20"/>
        </w:rPr>
      </w:pPr>
      <w:r>
        <w:rPr>
          <w:rFonts w:ascii="彩虹粗仿宋" w:eastAsia="彩虹粗仿宋" w:hAnsi="彩虹粗仿宋" w:cs="Times New Roman" w:hint="eastAsia"/>
          <w:b/>
          <w:kern w:val="0"/>
          <w:sz w:val="32"/>
          <w:szCs w:val="20"/>
        </w:rPr>
        <w:t>报价为含税价，</w:t>
      </w:r>
      <w:r>
        <w:rPr>
          <w:rFonts w:ascii="彩虹粗仿宋" w:eastAsia="彩虹粗仿宋" w:hAnsi="宋体" w:cs="Times New Roman" w:hint="eastAsia"/>
          <w:b/>
          <w:kern w:val="0"/>
          <w:sz w:val="32"/>
          <w:szCs w:val="32"/>
        </w:rPr>
        <w:t>包含</w:t>
      </w:r>
      <w:r>
        <w:rPr>
          <w:rFonts w:ascii="彩虹粗仿宋" w:eastAsia="彩虹粗仿宋" w:hAnsi="Arial" w:cs="Arial" w:hint="eastAsia"/>
          <w:b/>
          <w:bCs/>
          <w:kern w:val="0"/>
          <w:sz w:val="32"/>
          <w:szCs w:val="32"/>
        </w:rPr>
        <w:t>与本次采购全部服务相关的所有税费以及被邀请谈判人为完成本项目所发生的一切费用</w:t>
      </w:r>
      <w:r>
        <w:rPr>
          <w:rFonts w:ascii="彩虹粗仿宋" w:eastAsia="彩虹粗仿宋" w:hAnsi="彩虹粗仿宋" w:cs="Times New Roman" w:hint="eastAsia"/>
          <w:kern w:val="0"/>
          <w:sz w:val="32"/>
          <w:szCs w:val="20"/>
        </w:rPr>
        <w:t>。</w:t>
      </w:r>
    </w:p>
    <w:p w:rsidR="0099620D" w:rsidRDefault="00C421E8">
      <w:pPr>
        <w:widowControl/>
        <w:spacing w:line="560" w:lineRule="exact"/>
        <w:ind w:firstLineChars="200" w:firstLine="643"/>
        <w:jc w:val="left"/>
        <w:rPr>
          <w:rFonts w:ascii="彩虹楷体" w:eastAsia="彩虹楷体" w:hAnsi="Arial" w:cs="Arial"/>
          <w:b/>
          <w:color w:val="000000"/>
          <w:kern w:val="0"/>
          <w:sz w:val="32"/>
          <w:szCs w:val="32"/>
        </w:rPr>
      </w:pPr>
      <w:r>
        <w:rPr>
          <w:rFonts w:ascii="彩虹楷体" w:eastAsia="彩虹楷体" w:hAnsi="Arial" w:cs="Arial" w:hint="eastAsia"/>
          <w:b/>
          <w:color w:val="000000"/>
          <w:kern w:val="0"/>
          <w:sz w:val="32"/>
          <w:szCs w:val="32"/>
        </w:rPr>
        <w:t>（二）装修项目监理工期：</w:t>
      </w:r>
    </w:p>
    <w:p w:rsidR="0099620D" w:rsidRDefault="00C421E8">
      <w:pPr>
        <w:widowControl/>
        <w:spacing w:line="560" w:lineRule="exact"/>
        <w:ind w:firstLineChars="200" w:firstLine="640"/>
        <w:jc w:val="left"/>
        <w:rPr>
          <w:rFonts w:ascii="彩虹粗仿宋" w:eastAsia="彩虹粗仿宋" w:hAnsi="Arial" w:cs="Arial"/>
          <w:bCs/>
          <w:color w:val="000000"/>
          <w:kern w:val="0"/>
          <w:sz w:val="32"/>
          <w:szCs w:val="32"/>
        </w:rPr>
      </w:pPr>
      <w:r>
        <w:rPr>
          <w:rFonts w:ascii="彩虹粗仿宋" w:eastAsia="彩虹粗仿宋" w:hAnsi="Arial" w:cs="Arial" w:hint="eastAsia"/>
          <w:bCs/>
          <w:color w:val="000000"/>
          <w:kern w:val="0"/>
          <w:sz w:val="32"/>
          <w:szCs w:val="32"/>
        </w:rPr>
        <w:t>装修项目监理订单下达后</w:t>
      </w:r>
      <w:r>
        <w:rPr>
          <w:rFonts w:ascii="彩虹粗仿宋" w:eastAsia="彩虹粗仿宋" w:hAnsi="Arial" w:cs="Arial" w:hint="eastAsia"/>
          <w:bCs/>
          <w:color w:val="000000"/>
          <w:kern w:val="0"/>
          <w:sz w:val="32"/>
          <w:szCs w:val="32"/>
        </w:rPr>
        <w:t>3-5</w:t>
      </w:r>
      <w:r>
        <w:rPr>
          <w:rFonts w:ascii="彩虹粗仿宋" w:eastAsia="彩虹粗仿宋" w:hAnsi="Arial" w:cs="Arial" w:hint="eastAsia"/>
          <w:bCs/>
          <w:color w:val="000000"/>
          <w:kern w:val="0"/>
          <w:sz w:val="32"/>
          <w:szCs w:val="32"/>
        </w:rPr>
        <w:t>个日历日内完成现场勘察，从具体装修项目施工进场至</w:t>
      </w:r>
      <w:r>
        <w:rPr>
          <w:rFonts w:ascii="彩虹粗仿宋" w:eastAsia="彩虹粗仿宋" w:hAnsi="Times New Roman" w:cs="Times New Roman" w:hint="eastAsia"/>
          <w:b/>
          <w:kern w:val="0"/>
          <w:sz w:val="32"/>
          <w:szCs w:val="20"/>
        </w:rPr>
        <w:t>装修项目竣工</w:t>
      </w:r>
      <w:r>
        <w:rPr>
          <w:rFonts w:ascii="彩虹粗仿宋" w:eastAsia="彩虹粗仿宋" w:hAnsi="彩虹粗仿宋" w:cs="Times New Roman" w:hint="eastAsia"/>
          <w:kern w:val="0"/>
          <w:sz w:val="32"/>
          <w:szCs w:val="20"/>
        </w:rPr>
        <w:t>验收合格后结束</w:t>
      </w:r>
      <w:r>
        <w:rPr>
          <w:rFonts w:ascii="彩虹粗仿宋" w:eastAsia="彩虹粗仿宋" w:hAnsi="Arial" w:cs="Arial" w:hint="eastAsia"/>
          <w:bCs/>
          <w:color w:val="000000"/>
          <w:kern w:val="0"/>
          <w:sz w:val="32"/>
          <w:szCs w:val="32"/>
        </w:rPr>
        <w:t>。</w:t>
      </w:r>
      <w:r>
        <w:rPr>
          <w:rFonts w:ascii="彩虹粗仿宋" w:eastAsia="彩虹粗仿宋" w:hAnsi="Arial" w:cs="Arial" w:hint="eastAsia"/>
          <w:bCs/>
          <w:color w:val="000000"/>
          <w:kern w:val="0"/>
          <w:sz w:val="32"/>
          <w:szCs w:val="32"/>
        </w:rPr>
        <w:t xml:space="preserve"> </w:t>
      </w:r>
    </w:p>
    <w:p w:rsidR="0099620D" w:rsidRDefault="00C421E8">
      <w:pPr>
        <w:widowControl/>
        <w:spacing w:line="560" w:lineRule="exact"/>
        <w:ind w:firstLineChars="200" w:firstLine="640"/>
        <w:jc w:val="left"/>
        <w:rPr>
          <w:rFonts w:ascii="彩虹黑体" w:eastAsia="彩虹黑体" w:hAnsi="彩虹粗仿宋" w:cs="Times New Roman"/>
          <w:bCs/>
          <w:kern w:val="0"/>
          <w:sz w:val="32"/>
          <w:szCs w:val="20"/>
        </w:rPr>
      </w:pPr>
      <w:r>
        <w:rPr>
          <w:rFonts w:ascii="彩虹黑体" w:eastAsia="彩虹黑体" w:hAnsi="彩虹粗仿宋" w:cs="Times New Roman" w:hint="eastAsia"/>
          <w:bCs/>
          <w:kern w:val="0"/>
          <w:sz w:val="32"/>
          <w:szCs w:val="20"/>
        </w:rPr>
        <w:t>三、结算方式及要求：</w:t>
      </w:r>
    </w:p>
    <w:p w:rsidR="0099620D" w:rsidRDefault="00C421E8">
      <w:pPr>
        <w:widowControl/>
        <w:spacing w:line="560" w:lineRule="exact"/>
        <w:ind w:firstLineChars="200" w:firstLine="640"/>
        <w:jc w:val="left"/>
        <w:rPr>
          <w:rFonts w:ascii="彩虹粗仿宋" w:eastAsia="彩虹粗仿宋" w:hAnsi="Times New Roman" w:cs="Times New Roman"/>
          <w:b/>
          <w:kern w:val="0"/>
          <w:sz w:val="32"/>
          <w:szCs w:val="20"/>
        </w:rPr>
      </w:pPr>
      <w:r>
        <w:rPr>
          <w:rFonts w:ascii="彩虹粗仿宋" w:eastAsia="彩虹粗仿宋" w:hAnsi="彩虹粗仿宋" w:cs="Times New Roman" w:hint="eastAsia"/>
          <w:kern w:val="0"/>
          <w:sz w:val="32"/>
          <w:szCs w:val="20"/>
        </w:rPr>
        <w:t>（一）结算方式为：</w:t>
      </w:r>
      <w:r>
        <w:rPr>
          <w:rFonts w:ascii="彩虹粗仿宋" w:eastAsia="彩虹粗仿宋" w:hAnsi="Times New Roman" w:cs="Times New Roman" w:hint="eastAsia"/>
          <w:b/>
          <w:kern w:val="0"/>
          <w:sz w:val="32"/>
          <w:szCs w:val="20"/>
        </w:rPr>
        <w:t>签订框架协议，按单个装修项目实施监理并在装修项目竣工</w:t>
      </w:r>
      <w:r>
        <w:rPr>
          <w:rFonts w:ascii="彩虹粗仿宋" w:eastAsia="彩虹粗仿宋" w:hAnsi="彩虹粗仿宋" w:cs="Times New Roman" w:hint="eastAsia"/>
          <w:kern w:val="0"/>
          <w:sz w:val="32"/>
          <w:szCs w:val="20"/>
        </w:rPr>
        <w:t>验收合格后付款。</w:t>
      </w:r>
    </w:p>
    <w:p w:rsidR="0099620D" w:rsidRDefault="00C421E8">
      <w:pPr>
        <w:spacing w:line="560" w:lineRule="exact"/>
        <w:ind w:firstLineChars="200" w:firstLine="640"/>
        <w:rPr>
          <w:rFonts w:ascii="彩虹粗仿宋" w:eastAsia="彩虹粗仿宋" w:hAnsi="彩虹粗仿宋" w:cs="彩虹粗仿宋"/>
          <w:sz w:val="32"/>
          <w:szCs w:val="32"/>
        </w:rPr>
      </w:pPr>
      <w:r>
        <w:rPr>
          <w:rFonts w:ascii="彩虹粗仿宋" w:eastAsia="彩虹粗仿宋" w:hAnsi="彩虹粗仿宋" w:cs="Times New Roman" w:hint="eastAsia"/>
          <w:kern w:val="0"/>
          <w:sz w:val="32"/>
          <w:szCs w:val="20"/>
        </w:rPr>
        <w:t>（二）</w:t>
      </w:r>
      <w:r>
        <w:rPr>
          <w:rFonts w:ascii="彩虹粗仿宋" w:eastAsia="彩虹粗仿宋" w:hAnsi="宋体" w:cs="Times New Roman" w:hint="eastAsia"/>
          <w:kern w:val="0"/>
          <w:sz w:val="32"/>
          <w:szCs w:val="20"/>
        </w:rPr>
        <w:t>中标单位原则上须在我行下属网点开立结算账户，用于项目往来结算。</w:t>
      </w:r>
      <w:r>
        <w:rPr>
          <w:rFonts w:ascii="彩虹粗仿宋" w:eastAsia="彩虹粗仿宋" w:hAnsi="彩虹粗仿宋" w:cs="彩虹粗仿宋" w:hint="eastAsia"/>
          <w:sz w:val="32"/>
          <w:szCs w:val="32"/>
        </w:rPr>
        <w:t>需向我行提供增值税专用发票。</w:t>
      </w:r>
    </w:p>
    <w:p w:rsidR="0099620D" w:rsidRDefault="0099620D"/>
    <w:p w:rsidR="0099620D" w:rsidRDefault="0099620D"/>
    <w:sectPr w:rsidR="0099620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彩虹小标宋">
    <w:panose1 w:val="03000509000000000000"/>
    <w:charset w:val="86"/>
    <w:family w:val="script"/>
    <w:pitch w:val="fixed"/>
    <w:sig w:usb0="00000001" w:usb1="080E0000" w:usb2="00000010" w:usb3="00000000" w:csb0="00040000" w:csb1="00000000"/>
  </w:font>
  <w:font w:name="彩虹粗仿宋">
    <w:panose1 w:val="03000509000000000000"/>
    <w:charset w:val="86"/>
    <w:family w:val="script"/>
    <w:pitch w:val="fixed"/>
    <w:sig w:usb0="00000001" w:usb1="080E0000" w:usb2="00000010" w:usb3="00000000" w:csb0="00040000" w:csb1="00000000"/>
  </w:font>
  <w:font w:name="彩虹黑体">
    <w:panose1 w:val="03000509000000000000"/>
    <w:charset w:val="86"/>
    <w:family w:val="script"/>
    <w:pitch w:val="fixed"/>
    <w:sig w:usb0="00000001" w:usb1="080E0000" w:usb2="00000010" w:usb3="00000000" w:csb0="00040000" w:csb1="00000000"/>
  </w:font>
  <w:font w:name="彩虹楷体">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96E6D"/>
    <w:multiLevelType w:val="multilevel"/>
    <w:tmpl w:val="58B96E6D"/>
    <w:lvl w:ilvl="0">
      <w:start w:val="1"/>
      <w:numFmt w:val="decimal"/>
      <w:lvlText w:val="%1."/>
      <w:lvlJc w:val="left"/>
      <w:pPr>
        <w:ind w:left="1060" w:hanging="420"/>
      </w:p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221"/>
    <w:rsid w:val="00103C6E"/>
    <w:rsid w:val="002275A5"/>
    <w:rsid w:val="0026774E"/>
    <w:rsid w:val="00285184"/>
    <w:rsid w:val="0029272E"/>
    <w:rsid w:val="0029627D"/>
    <w:rsid w:val="00296ED4"/>
    <w:rsid w:val="002B1EA2"/>
    <w:rsid w:val="00422484"/>
    <w:rsid w:val="004A4E02"/>
    <w:rsid w:val="00561B41"/>
    <w:rsid w:val="005F1221"/>
    <w:rsid w:val="005F30ED"/>
    <w:rsid w:val="007336F0"/>
    <w:rsid w:val="007941FC"/>
    <w:rsid w:val="008C4C38"/>
    <w:rsid w:val="008E7A0B"/>
    <w:rsid w:val="0092561A"/>
    <w:rsid w:val="0099620D"/>
    <w:rsid w:val="00C06D9E"/>
    <w:rsid w:val="00C421E8"/>
    <w:rsid w:val="00E7238D"/>
    <w:rsid w:val="00E909C3"/>
    <w:rsid w:val="00EC33D6"/>
    <w:rsid w:val="00F35BC7"/>
    <w:rsid w:val="00FB62F6"/>
    <w:rsid w:val="00FE13AF"/>
    <w:rsid w:val="0706690E"/>
    <w:rsid w:val="07D25DD3"/>
    <w:rsid w:val="0EE81441"/>
    <w:rsid w:val="16EB6065"/>
    <w:rsid w:val="1D130739"/>
    <w:rsid w:val="20F80A2F"/>
    <w:rsid w:val="290B07FA"/>
    <w:rsid w:val="2ECD0129"/>
    <w:rsid w:val="2F552F9E"/>
    <w:rsid w:val="3021293E"/>
    <w:rsid w:val="31320C02"/>
    <w:rsid w:val="432C024D"/>
    <w:rsid w:val="4BDC54E0"/>
    <w:rsid w:val="4F94042B"/>
    <w:rsid w:val="52BA2EE7"/>
    <w:rsid w:val="53C0028C"/>
    <w:rsid w:val="56DB02B7"/>
    <w:rsid w:val="59236820"/>
    <w:rsid w:val="600970A6"/>
    <w:rsid w:val="67F50397"/>
    <w:rsid w:val="6E683902"/>
    <w:rsid w:val="6FA11AC6"/>
    <w:rsid w:val="72B82D73"/>
    <w:rsid w:val="77073FA1"/>
    <w:rsid w:val="7B726D2A"/>
    <w:rsid w:val="7FAB2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Table Grid" w:uiPriority="5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Pr>
      <w:rFonts w:ascii="宋体" w:eastAsia="宋体" w:hAnsi="Courier New" w:cs="Times New Roman"/>
      <w:kern w:val="0"/>
      <w:sz w:val="20"/>
      <w:szCs w:val="21"/>
      <w:lang w:val="zh-CN"/>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List Paragraph"/>
    <w:basedOn w:val="a"/>
    <w:uiPriority w:val="34"/>
    <w:qFormat/>
    <w:pPr>
      <w:ind w:firstLineChars="200" w:firstLine="420"/>
    </w:p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纯文本 Char"/>
    <w:basedOn w:val="a0"/>
    <w:link w:val="a3"/>
    <w:qFormat/>
    <w:rPr>
      <w:rFonts w:ascii="宋体" w:eastAsia="宋体" w:hAnsi="Courier New" w:cs="Times New Roman"/>
      <w:kern w:val="0"/>
      <w:sz w:val="20"/>
      <w:szCs w:val="21"/>
      <w:lang w:val="zh-CN" w:eastAsia="zh-CN"/>
    </w:rPr>
  </w:style>
  <w:style w:type="paragraph" w:styleId="a7">
    <w:name w:val="No Spacing"/>
    <w:uiPriority w:val="1"/>
    <w:qFormat/>
    <w:rPr>
      <w:rFonts w:ascii="Times New Roman" w:eastAsia="宋体"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Table Grid" w:uiPriority="5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Pr>
      <w:rFonts w:ascii="宋体" w:eastAsia="宋体" w:hAnsi="Courier New" w:cs="Times New Roman"/>
      <w:kern w:val="0"/>
      <w:sz w:val="20"/>
      <w:szCs w:val="21"/>
      <w:lang w:val="zh-CN"/>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List Paragraph"/>
    <w:basedOn w:val="a"/>
    <w:uiPriority w:val="34"/>
    <w:qFormat/>
    <w:pPr>
      <w:ind w:firstLineChars="200" w:firstLine="420"/>
    </w:p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纯文本 Char"/>
    <w:basedOn w:val="a0"/>
    <w:link w:val="a3"/>
    <w:qFormat/>
    <w:rPr>
      <w:rFonts w:ascii="宋体" w:eastAsia="宋体" w:hAnsi="Courier New" w:cs="Times New Roman"/>
      <w:kern w:val="0"/>
      <w:sz w:val="20"/>
      <w:szCs w:val="21"/>
      <w:lang w:val="zh-CN" w:eastAsia="zh-CN"/>
    </w:rPr>
  </w:style>
  <w:style w:type="paragraph" w:styleId="a7">
    <w:name w:val="No Spacing"/>
    <w:uiPriority w:val="1"/>
    <w:qFormat/>
    <w:rPr>
      <w:rFonts w:ascii="Times New Roman" w:eastAsia="宋体"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244</Words>
  <Characters>1396</Characters>
  <Application>Microsoft Office Word</Application>
  <DocSecurity>0</DocSecurity>
  <Lines>11</Lines>
  <Paragraphs>3</Paragraphs>
  <ScaleCrop>false</ScaleCrop>
  <Company>Microsoft</Company>
  <LinksUpToDate>false</LinksUpToDate>
  <CharactersWithSpaces>1637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秦志坚</cp:lastModifiedBy>
  <cp:revision>53</cp:revision>
  <dcterms:created xsi:type="dcterms:W3CDTF">2019-04-01T00:07:00Z</dcterms:created>
  <dcterms:modified xsi:type="dcterms:W3CDTF">2023-07-07T08:55:00Z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2052-11.8.2.9093</vt:lpwstr>
  </property>
</Properties>
</file>