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0A6" w:rsidRDefault="005860A6" w:rsidP="005860A6">
      <w:pPr>
        <w:pStyle w:val="2"/>
        <w:spacing w:line="500" w:lineRule="exact"/>
        <w:jc w:val="center"/>
      </w:pPr>
      <w:r>
        <w:rPr>
          <w:rFonts w:hint="eastAsia"/>
        </w:rPr>
        <w:t>项目需求</w:t>
      </w:r>
    </w:p>
    <w:p w:rsidR="005860A6" w:rsidRDefault="005860A6" w:rsidP="005860A6">
      <w:pPr>
        <w:spacing w:line="320" w:lineRule="exact"/>
        <w:jc w:val="left"/>
        <w:rPr>
          <w:b/>
        </w:rPr>
      </w:pPr>
      <w:r>
        <w:rPr>
          <w:b/>
        </w:rPr>
        <w:t xml:space="preserve">   </w:t>
      </w:r>
      <w:r>
        <w:rPr>
          <w:rFonts w:hint="eastAsia"/>
          <w:b/>
        </w:rPr>
        <w:t>Ⅰ</w:t>
      </w:r>
      <w:r>
        <w:rPr>
          <w:b/>
        </w:rPr>
        <w:t>.</w:t>
      </w:r>
      <w:r>
        <w:rPr>
          <w:rFonts w:hint="eastAsia"/>
          <w:b/>
        </w:rPr>
        <w:t>本项目需要落实的政府采购政策：</w:t>
      </w:r>
    </w:p>
    <w:p w:rsidR="005860A6" w:rsidRDefault="005860A6" w:rsidP="005860A6">
      <w:pPr>
        <w:spacing w:line="320" w:lineRule="exact"/>
        <w:ind w:firstLineChars="202" w:firstLine="424"/>
        <w:jc w:val="left"/>
        <w:rPr>
          <w:rFonts w:ascii="宋体" w:hAnsi="宋体"/>
          <w:bCs/>
        </w:rPr>
      </w:pPr>
      <w:r>
        <w:rPr>
          <w:rFonts w:ascii="宋体" w:hAnsi="宋体" w:hint="eastAsia"/>
          <w:bCs/>
        </w:rPr>
        <w:t>1.根据《政府采购促进中小企业发展管理办法》（财库[2020]46号），投标人提供的服务全部由符合政策要求的</w:t>
      </w:r>
      <w:r>
        <w:rPr>
          <w:rFonts w:hAnsi="宋体" w:hint="eastAsia"/>
          <w:kern w:val="0"/>
        </w:rPr>
        <w:t>小型或微型企业</w:t>
      </w:r>
      <w:r>
        <w:rPr>
          <w:rFonts w:ascii="宋体" w:hAnsi="宋体" w:hint="eastAsia"/>
          <w:bCs/>
        </w:rPr>
        <w:t>承接的，投标人的投标报价给予10%的扣除,扣除后的价格为评标报价。</w:t>
      </w:r>
    </w:p>
    <w:p w:rsidR="005860A6" w:rsidRDefault="005860A6" w:rsidP="005860A6">
      <w:pPr>
        <w:spacing w:line="320" w:lineRule="exact"/>
        <w:ind w:firstLineChars="202" w:firstLine="424"/>
        <w:jc w:val="left"/>
        <w:rPr>
          <w:rFonts w:ascii="宋体" w:hAnsi="宋体" w:hint="eastAsia"/>
          <w:bCs/>
        </w:rPr>
      </w:pPr>
      <w:r>
        <w:rPr>
          <w:rFonts w:ascii="宋体" w:hAnsi="宋体" w:hint="eastAsia"/>
          <w:bCs/>
        </w:rPr>
        <w:t>2.政府采购支持采用本国产品的政策。</w:t>
      </w:r>
    </w:p>
    <w:p w:rsidR="005860A6" w:rsidRDefault="005860A6" w:rsidP="005860A6">
      <w:pPr>
        <w:spacing w:line="320" w:lineRule="exact"/>
        <w:ind w:firstLineChars="202" w:firstLine="424"/>
        <w:jc w:val="left"/>
        <w:rPr>
          <w:rFonts w:ascii="宋体" w:hAnsi="宋体" w:hint="eastAsia"/>
          <w:b/>
        </w:rPr>
      </w:pPr>
      <w:r>
        <w:rPr>
          <w:rFonts w:ascii="宋体" w:hAnsi="宋体" w:hint="eastAsia"/>
          <w:bCs/>
        </w:rPr>
        <w:t>3.本项目不涉及政府强制采购节能产品；优先采购节能产品、环境标志产品</w:t>
      </w:r>
    </w:p>
    <w:p w:rsidR="005860A6" w:rsidRDefault="005860A6" w:rsidP="005860A6">
      <w:pPr>
        <w:spacing w:line="320" w:lineRule="exact"/>
        <w:ind w:firstLineChars="202" w:firstLine="424"/>
        <w:jc w:val="left"/>
        <w:rPr>
          <w:rFonts w:ascii="宋体" w:hAnsi="宋体" w:hint="eastAsia"/>
          <w:bCs/>
        </w:rPr>
      </w:pPr>
      <w:r>
        <w:rPr>
          <w:rFonts w:ascii="宋体" w:hAnsi="宋体" w:hint="eastAsia"/>
          <w:bCs/>
        </w:rPr>
        <w:t>4.按照《关于促进残疾人就业政府采购政策的通知》（财库〔2017〕141号）的规定，残疾人福利性单位视同小型、微型企业，享受预留份额、评审中价格扣除等促进中小企业发展的政府采购政策。残疾人福利性单位属于小型、微型企业的，不重复享受政策。</w:t>
      </w:r>
    </w:p>
    <w:p w:rsidR="005860A6" w:rsidRDefault="005860A6" w:rsidP="005860A6">
      <w:pPr>
        <w:spacing w:line="320" w:lineRule="exact"/>
        <w:ind w:firstLineChars="202" w:firstLine="424"/>
        <w:jc w:val="left"/>
        <w:rPr>
          <w:rFonts w:ascii="宋体" w:hAnsi="宋体" w:hint="eastAsia"/>
          <w:bCs/>
        </w:rPr>
      </w:pPr>
      <w:r>
        <w:rPr>
          <w:rFonts w:ascii="宋体" w:hAnsi="宋体" w:hint="eastAsia"/>
          <w:bCs/>
        </w:rPr>
        <w:t>5.根据财政部、司法部关于政府采购支持监狱企业发展有关问题的通知（财库[2014]68号），监狱企业视同小型、微型企业，享受预留份额、评审中价格扣除等政府采购政策。</w:t>
      </w:r>
    </w:p>
    <w:p w:rsidR="005860A6" w:rsidRDefault="005860A6" w:rsidP="005860A6">
      <w:pPr>
        <w:spacing w:line="320" w:lineRule="exact"/>
        <w:ind w:firstLineChars="202" w:firstLine="426"/>
        <w:jc w:val="left"/>
        <w:rPr>
          <w:rFonts w:ascii="宋体" w:hAnsi="宋体" w:hint="eastAsia"/>
          <w:b/>
        </w:rPr>
      </w:pPr>
    </w:p>
    <w:p w:rsidR="005860A6" w:rsidRDefault="005860A6" w:rsidP="005860A6">
      <w:pPr>
        <w:spacing w:line="320" w:lineRule="exact"/>
        <w:ind w:firstLineChars="202" w:firstLine="426"/>
        <w:jc w:val="left"/>
        <w:rPr>
          <w:rFonts w:ascii="宋体" w:hAnsi="宋体" w:hint="eastAsia"/>
          <w:b/>
        </w:rPr>
      </w:pPr>
      <w:r>
        <w:rPr>
          <w:rFonts w:ascii="宋体" w:hAnsi="宋体" w:hint="eastAsia"/>
          <w:b/>
          <w:bCs/>
          <w:kern w:val="0"/>
          <w:szCs w:val="21"/>
        </w:rPr>
        <w:t>Ⅱ、</w:t>
      </w:r>
      <w:r>
        <w:rPr>
          <w:rFonts w:ascii="宋体" w:hAnsi="宋体" w:hint="eastAsia"/>
          <w:b/>
          <w:bCs/>
          <w:kern w:val="0"/>
        </w:rPr>
        <w:t>本项目采购标的：</w:t>
      </w:r>
      <w:r>
        <w:rPr>
          <w:rFonts w:ascii="宋体" w:hAnsi="宋体" w:hint="eastAsia"/>
          <w:kern w:val="0"/>
          <w:u w:val="single"/>
        </w:rPr>
        <w:t>桂林航天工业学院2021-2023年大门门岗安保管理服务</w:t>
      </w:r>
      <w:r>
        <w:rPr>
          <w:rFonts w:ascii="宋体" w:hAnsi="宋体" w:hint="eastAsia"/>
          <w:kern w:val="0"/>
        </w:rPr>
        <w:t>，属于</w:t>
      </w:r>
      <w:r>
        <w:rPr>
          <w:rFonts w:ascii="宋体" w:hAnsi="宋体" w:hint="eastAsia"/>
          <w:spacing w:val="-10"/>
          <w:szCs w:val="21"/>
          <w:u w:val="single"/>
        </w:rPr>
        <w:t>商务服务行业</w:t>
      </w:r>
    </w:p>
    <w:p w:rsidR="005860A6" w:rsidRDefault="005860A6" w:rsidP="005860A6">
      <w:pPr>
        <w:adjustRightInd w:val="0"/>
        <w:snapToGrid w:val="0"/>
        <w:spacing w:line="340" w:lineRule="exact"/>
        <w:ind w:firstLineChars="200" w:firstLine="422"/>
        <w:rPr>
          <w:rFonts w:ascii="宋体" w:hAnsi="宋体" w:cs="宋体" w:hint="eastAsia"/>
          <w:b/>
          <w:szCs w:val="21"/>
        </w:rPr>
      </w:pPr>
    </w:p>
    <w:p w:rsidR="005860A6" w:rsidRDefault="005860A6" w:rsidP="005860A6">
      <w:pPr>
        <w:adjustRightInd w:val="0"/>
        <w:snapToGrid w:val="0"/>
        <w:spacing w:line="340" w:lineRule="exact"/>
        <w:ind w:firstLineChars="200" w:firstLine="422"/>
        <w:rPr>
          <w:rFonts w:ascii="宋体" w:hAnsi="宋体" w:cs="宋体" w:hint="eastAsia"/>
          <w:b/>
          <w:szCs w:val="21"/>
        </w:rPr>
      </w:pPr>
      <w:r>
        <w:rPr>
          <w:rFonts w:ascii="宋体" w:hAnsi="宋体" w:cs="宋体" w:hint="eastAsia"/>
          <w:b/>
          <w:szCs w:val="21"/>
        </w:rPr>
        <w:t>Ⅲ.项目需求</w:t>
      </w:r>
    </w:p>
    <w:p w:rsidR="005860A6" w:rsidRDefault="005860A6" w:rsidP="005860A6">
      <w:pPr>
        <w:adjustRightInd w:val="0"/>
        <w:snapToGrid w:val="0"/>
        <w:spacing w:line="340" w:lineRule="exact"/>
        <w:ind w:firstLineChars="150" w:firstLine="316"/>
        <w:rPr>
          <w:rFonts w:ascii="宋体" w:hAnsi="宋体" w:cs="宋体" w:hint="eastAsia"/>
          <w:b/>
          <w:szCs w:val="21"/>
        </w:rPr>
      </w:pPr>
      <w:r>
        <w:rPr>
          <w:rFonts w:ascii="宋体" w:hAnsi="宋体" w:cs="宋体" w:hint="eastAsia"/>
          <w:b/>
          <w:szCs w:val="21"/>
        </w:rPr>
        <w:t>▲一、服务内容及要求</w:t>
      </w:r>
    </w:p>
    <w:p w:rsidR="005860A6" w:rsidRDefault="005860A6" w:rsidP="005860A6">
      <w:pPr>
        <w:spacing w:line="320" w:lineRule="exact"/>
        <w:ind w:firstLineChars="200" w:firstLine="422"/>
        <w:rPr>
          <w:rFonts w:ascii="宋体" w:hAnsi="宋体" w:hint="eastAsia"/>
          <w:b/>
          <w:szCs w:val="21"/>
        </w:rPr>
      </w:pPr>
      <w:r>
        <w:rPr>
          <w:rFonts w:ascii="宋体" w:hAnsi="宋体" w:hint="eastAsia"/>
          <w:b/>
          <w:szCs w:val="21"/>
        </w:rPr>
        <w:t>（一）学院安保管理服务项目概况：</w:t>
      </w:r>
    </w:p>
    <w:p w:rsidR="005860A6" w:rsidRDefault="005860A6" w:rsidP="005860A6">
      <w:pPr>
        <w:spacing w:line="320" w:lineRule="exact"/>
        <w:ind w:firstLineChars="200" w:firstLine="422"/>
        <w:rPr>
          <w:rFonts w:ascii="宋体" w:hAnsi="宋体" w:hint="eastAsia"/>
          <w:b/>
          <w:szCs w:val="21"/>
        </w:rPr>
      </w:pPr>
      <w:r>
        <w:rPr>
          <w:rFonts w:ascii="宋体" w:hAnsi="宋体" w:hint="eastAsia"/>
          <w:b/>
          <w:szCs w:val="21"/>
        </w:rPr>
        <w:t xml:space="preserve">具体管理范围为桂林航天工业学院南校区北大门、南校区南大门、北校区大门、南家属区大门等四个大门及周边安全保卫管理、交通秩序管理、人员车辆进出管理、代收费管理。    </w:t>
      </w:r>
    </w:p>
    <w:p w:rsidR="005860A6" w:rsidRDefault="005860A6" w:rsidP="005860A6">
      <w:pPr>
        <w:spacing w:line="320" w:lineRule="exact"/>
        <w:ind w:firstLineChars="200" w:firstLine="422"/>
        <w:rPr>
          <w:rFonts w:ascii="宋体" w:hAnsi="宋体" w:hint="eastAsia"/>
          <w:b/>
          <w:szCs w:val="21"/>
        </w:rPr>
      </w:pPr>
      <w:r>
        <w:rPr>
          <w:rFonts w:ascii="宋体" w:hAnsi="宋体" w:hint="eastAsia"/>
          <w:b/>
          <w:szCs w:val="21"/>
        </w:rPr>
        <w:t>（二）服务期限：</w:t>
      </w:r>
    </w:p>
    <w:p w:rsidR="005860A6" w:rsidRDefault="005860A6" w:rsidP="005860A6">
      <w:pPr>
        <w:spacing w:line="320" w:lineRule="exact"/>
        <w:ind w:firstLineChars="200" w:firstLine="422"/>
        <w:rPr>
          <w:rFonts w:ascii="宋体" w:hAnsi="宋体" w:hint="eastAsia"/>
          <w:b/>
          <w:szCs w:val="21"/>
        </w:rPr>
      </w:pPr>
      <w:r>
        <w:rPr>
          <w:rFonts w:ascii="宋体" w:hAnsi="宋体" w:hint="eastAsia"/>
          <w:b/>
          <w:szCs w:val="21"/>
        </w:rPr>
        <w:t>自签订合同且中标人保安服务进驻之日起24个月。</w:t>
      </w:r>
    </w:p>
    <w:p w:rsidR="005860A6" w:rsidRDefault="005860A6" w:rsidP="005860A6">
      <w:pPr>
        <w:spacing w:line="320" w:lineRule="exact"/>
        <w:ind w:firstLineChars="200" w:firstLine="422"/>
        <w:rPr>
          <w:rFonts w:ascii="宋体" w:hAnsi="宋体" w:hint="eastAsia"/>
          <w:b/>
          <w:szCs w:val="21"/>
        </w:rPr>
      </w:pPr>
      <w:r>
        <w:rPr>
          <w:rFonts w:ascii="宋体" w:hAnsi="宋体" w:hint="eastAsia"/>
          <w:b/>
          <w:szCs w:val="21"/>
        </w:rPr>
        <w:t>（三）安保管理服务人员配备及管理要求：</w:t>
      </w:r>
    </w:p>
    <w:p w:rsidR="005860A6" w:rsidRDefault="005860A6" w:rsidP="005860A6">
      <w:pPr>
        <w:spacing w:line="320" w:lineRule="exact"/>
        <w:ind w:firstLineChars="200" w:firstLine="422"/>
        <w:rPr>
          <w:rFonts w:ascii="宋体" w:hAnsi="宋体" w:hint="eastAsia"/>
          <w:b/>
          <w:szCs w:val="21"/>
        </w:rPr>
      </w:pPr>
      <w:r>
        <w:rPr>
          <w:rFonts w:ascii="宋体" w:hAnsi="宋体" w:hint="eastAsia"/>
          <w:b/>
          <w:szCs w:val="21"/>
        </w:rPr>
        <w:t xml:space="preserve"> 1.职（员）数：</w:t>
      </w:r>
    </w:p>
    <w:p w:rsidR="005860A6" w:rsidRDefault="005860A6" w:rsidP="005860A6">
      <w:pPr>
        <w:spacing w:line="320" w:lineRule="exact"/>
        <w:ind w:firstLineChars="200" w:firstLine="422"/>
        <w:rPr>
          <w:rFonts w:ascii="宋体" w:hAnsi="宋体" w:hint="eastAsia"/>
          <w:b/>
          <w:szCs w:val="21"/>
        </w:rPr>
      </w:pPr>
      <w:r>
        <w:rPr>
          <w:rFonts w:ascii="宋体" w:hAnsi="宋体" w:hint="eastAsia"/>
          <w:b/>
          <w:szCs w:val="21"/>
        </w:rPr>
        <w:t>总共30人，其中：管理人员2人，保安员28人。</w:t>
      </w:r>
    </w:p>
    <w:p w:rsidR="005860A6" w:rsidRDefault="005860A6" w:rsidP="005860A6">
      <w:pPr>
        <w:spacing w:line="320" w:lineRule="exact"/>
        <w:ind w:firstLineChars="200" w:firstLine="422"/>
        <w:rPr>
          <w:rFonts w:ascii="宋体" w:hAnsi="宋体" w:hint="eastAsia"/>
          <w:b/>
          <w:szCs w:val="21"/>
        </w:rPr>
      </w:pPr>
      <w:r>
        <w:rPr>
          <w:rFonts w:ascii="宋体" w:hAnsi="宋体" w:hint="eastAsia"/>
          <w:b/>
          <w:szCs w:val="21"/>
        </w:rPr>
        <w:t xml:space="preserve"> 2.服务地点、岗位数及所需人数：</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60"/>
        <w:gridCol w:w="2012"/>
        <w:gridCol w:w="2816"/>
      </w:tblGrid>
      <w:tr w:rsidR="005860A6" w:rsidTr="005860A6">
        <w:trPr>
          <w:trHeight w:val="333"/>
        </w:trPr>
        <w:tc>
          <w:tcPr>
            <w:tcW w:w="3386"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服务地点</w:t>
            </w:r>
          </w:p>
        </w:tc>
        <w:tc>
          <w:tcPr>
            <w:tcW w:w="2161"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岗位数</w:t>
            </w:r>
          </w:p>
        </w:tc>
        <w:tc>
          <w:tcPr>
            <w:tcW w:w="3040"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所需人数</w:t>
            </w:r>
          </w:p>
        </w:tc>
      </w:tr>
      <w:tr w:rsidR="005860A6" w:rsidTr="005860A6">
        <w:trPr>
          <w:trHeight w:val="333"/>
        </w:trPr>
        <w:tc>
          <w:tcPr>
            <w:tcW w:w="3386"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（1）北校区大门</w:t>
            </w:r>
          </w:p>
        </w:tc>
        <w:tc>
          <w:tcPr>
            <w:tcW w:w="2161"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2个岗</w:t>
            </w:r>
          </w:p>
        </w:tc>
        <w:tc>
          <w:tcPr>
            <w:tcW w:w="3040"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8人</w:t>
            </w:r>
          </w:p>
        </w:tc>
      </w:tr>
      <w:tr w:rsidR="005860A6" w:rsidTr="005860A6">
        <w:trPr>
          <w:trHeight w:val="333"/>
        </w:trPr>
        <w:tc>
          <w:tcPr>
            <w:tcW w:w="3386"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（2）南校区北大门</w:t>
            </w:r>
          </w:p>
        </w:tc>
        <w:tc>
          <w:tcPr>
            <w:tcW w:w="2161"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2个岗</w:t>
            </w:r>
          </w:p>
        </w:tc>
        <w:tc>
          <w:tcPr>
            <w:tcW w:w="3040"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8人</w:t>
            </w:r>
          </w:p>
        </w:tc>
      </w:tr>
      <w:tr w:rsidR="005860A6" w:rsidTr="005860A6">
        <w:trPr>
          <w:trHeight w:val="333"/>
        </w:trPr>
        <w:tc>
          <w:tcPr>
            <w:tcW w:w="3386"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（3）南校区南大门</w:t>
            </w:r>
          </w:p>
        </w:tc>
        <w:tc>
          <w:tcPr>
            <w:tcW w:w="2161"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2个岗</w:t>
            </w:r>
          </w:p>
        </w:tc>
        <w:tc>
          <w:tcPr>
            <w:tcW w:w="3040"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8人</w:t>
            </w:r>
          </w:p>
        </w:tc>
      </w:tr>
      <w:tr w:rsidR="005860A6" w:rsidTr="005860A6">
        <w:trPr>
          <w:trHeight w:val="333"/>
        </w:trPr>
        <w:tc>
          <w:tcPr>
            <w:tcW w:w="3386"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（4）南家属区大门</w:t>
            </w:r>
          </w:p>
        </w:tc>
        <w:tc>
          <w:tcPr>
            <w:tcW w:w="2161"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1个岗</w:t>
            </w:r>
          </w:p>
        </w:tc>
        <w:tc>
          <w:tcPr>
            <w:tcW w:w="3040"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4人</w:t>
            </w:r>
          </w:p>
        </w:tc>
      </w:tr>
      <w:tr w:rsidR="005860A6" w:rsidTr="005860A6">
        <w:trPr>
          <w:trHeight w:val="333"/>
        </w:trPr>
        <w:tc>
          <w:tcPr>
            <w:tcW w:w="3386"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（5）配备队长、副队长</w:t>
            </w:r>
          </w:p>
        </w:tc>
        <w:tc>
          <w:tcPr>
            <w:tcW w:w="2161"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各1人</w:t>
            </w:r>
          </w:p>
        </w:tc>
        <w:tc>
          <w:tcPr>
            <w:tcW w:w="3040" w:type="dxa"/>
            <w:tcBorders>
              <w:top w:val="single" w:sz="4" w:space="0" w:color="auto"/>
              <w:left w:val="single" w:sz="4" w:space="0" w:color="auto"/>
              <w:bottom w:val="single" w:sz="4" w:space="0" w:color="auto"/>
              <w:right w:val="single" w:sz="4" w:space="0" w:color="auto"/>
            </w:tcBorders>
            <w:hideMark/>
          </w:tcPr>
          <w:p w:rsidR="005860A6" w:rsidRDefault="005860A6">
            <w:pPr>
              <w:spacing w:line="320" w:lineRule="exact"/>
              <w:jc w:val="center"/>
              <w:rPr>
                <w:rFonts w:ascii="宋体" w:hAnsi="宋体"/>
                <w:b/>
                <w:szCs w:val="21"/>
              </w:rPr>
            </w:pPr>
            <w:r>
              <w:rPr>
                <w:rFonts w:ascii="宋体" w:hAnsi="宋体" w:hint="eastAsia"/>
                <w:b/>
                <w:szCs w:val="21"/>
              </w:rPr>
              <w:t>2人</w:t>
            </w:r>
          </w:p>
        </w:tc>
      </w:tr>
    </w:tbl>
    <w:p w:rsidR="005860A6" w:rsidRDefault="005860A6" w:rsidP="005860A6">
      <w:pPr>
        <w:spacing w:line="320" w:lineRule="exact"/>
        <w:ind w:firstLineChars="200" w:firstLine="422"/>
        <w:rPr>
          <w:rFonts w:ascii="宋体" w:hAnsi="宋体" w:hint="eastAsia"/>
          <w:b/>
          <w:szCs w:val="21"/>
        </w:rPr>
      </w:pPr>
      <w:r>
        <w:rPr>
          <w:rFonts w:ascii="宋体" w:hAnsi="宋体" w:hint="eastAsia"/>
          <w:b/>
          <w:szCs w:val="21"/>
        </w:rPr>
        <w:t>注：服务岗位中：以上第（1）-（4）岗位按早班、中班、夜班、休息排班，每个岗位需要4人；另第（5）岗位按行政管理排班，岗位需要2人。</w:t>
      </w:r>
    </w:p>
    <w:p w:rsidR="005860A6" w:rsidRDefault="005860A6" w:rsidP="005860A6">
      <w:pPr>
        <w:spacing w:line="320" w:lineRule="exact"/>
        <w:ind w:firstLineChars="200" w:firstLine="422"/>
        <w:rPr>
          <w:rFonts w:ascii="宋体" w:hAnsi="宋体" w:hint="eastAsia"/>
          <w:b/>
          <w:szCs w:val="21"/>
        </w:rPr>
      </w:pPr>
      <w:r>
        <w:rPr>
          <w:rFonts w:ascii="宋体" w:hAnsi="宋体" w:hint="eastAsia"/>
          <w:b/>
          <w:szCs w:val="21"/>
        </w:rPr>
        <w:t>3.保安人员服装及安保器材配置标准：</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（1）每名保安配置春秋、夏季、冬季安保服装（含帽子）各2套（使用期限不能超过2年），肩章1对、手套2副、腰带1条（签订合同后，中标人必须提供保安服装照片供采购人选择服装款式、颜色）。</w:t>
      </w:r>
    </w:p>
    <w:p w:rsidR="005860A6" w:rsidRDefault="005860A6" w:rsidP="005860A6">
      <w:pPr>
        <w:tabs>
          <w:tab w:val="left" w:pos="900"/>
        </w:tabs>
        <w:spacing w:line="320" w:lineRule="exact"/>
        <w:ind w:left="422" w:hangingChars="200" w:hanging="422"/>
        <w:jc w:val="left"/>
        <w:rPr>
          <w:rFonts w:ascii="宋体" w:hAnsi="宋体" w:hint="eastAsia"/>
          <w:b/>
          <w:szCs w:val="21"/>
        </w:rPr>
      </w:pPr>
      <w:r>
        <w:rPr>
          <w:rFonts w:ascii="宋体" w:hAnsi="宋体" w:hint="eastAsia"/>
          <w:b/>
          <w:szCs w:val="21"/>
        </w:rPr>
        <w:lastRenderedPageBreak/>
        <w:t xml:space="preserve">    （2）每个值班岗位配备相应的手电筒、电池、胶木棒、雨具、雨鞋等执勤器具。</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4.对安保人员素质要求（提供服务前，中标人必须提供拟投入本项目所有安保人员的档案给采购人）：</w:t>
      </w:r>
    </w:p>
    <w:p w:rsidR="005860A6" w:rsidRDefault="005860A6" w:rsidP="005860A6">
      <w:pPr>
        <w:tabs>
          <w:tab w:val="left" w:pos="900"/>
        </w:tabs>
        <w:spacing w:line="320" w:lineRule="exact"/>
        <w:ind w:left="422" w:hangingChars="200" w:hanging="422"/>
        <w:jc w:val="left"/>
        <w:rPr>
          <w:rFonts w:ascii="宋体" w:hAnsi="宋体" w:hint="eastAsia"/>
          <w:b/>
          <w:szCs w:val="21"/>
        </w:rPr>
      </w:pPr>
      <w:r>
        <w:rPr>
          <w:rFonts w:ascii="宋体" w:hAnsi="宋体" w:hint="eastAsia"/>
          <w:b/>
          <w:szCs w:val="21"/>
        </w:rPr>
        <w:t xml:space="preserve">    （1）身体健康：要求经过医院正常体检，报告结果属于健康状态，五官端正，口齿清楚，听力、视力正常。</w:t>
      </w:r>
    </w:p>
    <w:p w:rsidR="005860A6" w:rsidRDefault="005860A6" w:rsidP="005860A6">
      <w:pPr>
        <w:tabs>
          <w:tab w:val="left" w:pos="900"/>
        </w:tabs>
        <w:spacing w:line="320" w:lineRule="exact"/>
        <w:ind w:left="422" w:hangingChars="200" w:hanging="422"/>
        <w:jc w:val="left"/>
        <w:rPr>
          <w:rFonts w:ascii="宋体" w:hAnsi="宋体" w:hint="eastAsia"/>
          <w:b/>
          <w:szCs w:val="21"/>
        </w:rPr>
      </w:pPr>
      <w:r>
        <w:rPr>
          <w:rFonts w:ascii="宋体" w:hAnsi="宋体" w:hint="eastAsia"/>
          <w:b/>
          <w:szCs w:val="21"/>
        </w:rPr>
        <w:t xml:space="preserve">    （2）文化程度：要求初中(含)以上文化程度。</w:t>
      </w:r>
    </w:p>
    <w:p w:rsidR="005860A6" w:rsidRDefault="005860A6" w:rsidP="005860A6">
      <w:pPr>
        <w:tabs>
          <w:tab w:val="left" w:pos="900"/>
        </w:tabs>
        <w:spacing w:line="320" w:lineRule="exact"/>
        <w:ind w:left="422" w:hangingChars="200" w:hanging="422"/>
        <w:jc w:val="left"/>
        <w:rPr>
          <w:rFonts w:ascii="宋体" w:hAnsi="宋体" w:hint="eastAsia"/>
          <w:b/>
          <w:szCs w:val="21"/>
        </w:rPr>
      </w:pPr>
      <w:r>
        <w:rPr>
          <w:rFonts w:ascii="宋体" w:hAnsi="宋体" w:hint="eastAsia"/>
          <w:b/>
          <w:szCs w:val="21"/>
        </w:rPr>
        <w:t xml:space="preserve">    （3）性别及年龄：男性，年龄20-50周岁。</w:t>
      </w:r>
    </w:p>
    <w:p w:rsidR="005860A6" w:rsidRDefault="005860A6" w:rsidP="005860A6">
      <w:pPr>
        <w:tabs>
          <w:tab w:val="left" w:pos="900"/>
        </w:tabs>
        <w:spacing w:line="320" w:lineRule="exact"/>
        <w:ind w:left="422" w:hangingChars="200" w:hanging="422"/>
        <w:jc w:val="left"/>
        <w:rPr>
          <w:rFonts w:ascii="宋体" w:hAnsi="宋体" w:hint="eastAsia"/>
          <w:b/>
          <w:szCs w:val="21"/>
        </w:rPr>
      </w:pPr>
      <w:r>
        <w:rPr>
          <w:rFonts w:ascii="宋体" w:hAnsi="宋体" w:hint="eastAsia"/>
          <w:b/>
          <w:szCs w:val="21"/>
        </w:rPr>
        <w:t xml:space="preserve">    （4）身高：≥1.60米，体重50公斤-80公斤。</w:t>
      </w:r>
    </w:p>
    <w:p w:rsidR="005860A6" w:rsidRDefault="005860A6" w:rsidP="005860A6">
      <w:pPr>
        <w:tabs>
          <w:tab w:val="left" w:pos="900"/>
        </w:tabs>
        <w:spacing w:line="320" w:lineRule="exact"/>
        <w:ind w:left="422" w:hangingChars="200" w:hanging="422"/>
        <w:jc w:val="left"/>
        <w:rPr>
          <w:rFonts w:ascii="宋体" w:hAnsi="宋体" w:hint="eastAsia"/>
          <w:b/>
          <w:szCs w:val="21"/>
        </w:rPr>
      </w:pPr>
      <w:r>
        <w:rPr>
          <w:rFonts w:ascii="宋体" w:hAnsi="宋体" w:hint="eastAsia"/>
          <w:b/>
          <w:szCs w:val="21"/>
        </w:rPr>
        <w:t xml:space="preserve">    （5）素质要求：要求无违法犯罪记录，无参加邪教组织等违法组织的纪录。具有坚定的政治立场，政府登记承认的组织、团体成员，优先录用。</w:t>
      </w:r>
    </w:p>
    <w:p w:rsidR="005860A6" w:rsidRDefault="005860A6" w:rsidP="005860A6">
      <w:pPr>
        <w:tabs>
          <w:tab w:val="left" w:pos="900"/>
        </w:tabs>
        <w:spacing w:line="320" w:lineRule="exact"/>
        <w:ind w:left="422" w:hangingChars="200" w:hanging="422"/>
        <w:jc w:val="left"/>
        <w:rPr>
          <w:rFonts w:ascii="宋体" w:hAnsi="宋体" w:hint="eastAsia"/>
          <w:b/>
          <w:szCs w:val="21"/>
        </w:rPr>
      </w:pPr>
      <w:r>
        <w:rPr>
          <w:rFonts w:ascii="宋体" w:hAnsi="宋体" w:hint="eastAsia"/>
          <w:b/>
          <w:szCs w:val="21"/>
        </w:rPr>
        <w:t xml:space="preserve">    （6）复退军人优先录用。</w:t>
      </w:r>
    </w:p>
    <w:p w:rsidR="005860A6" w:rsidRDefault="005860A6" w:rsidP="005860A6">
      <w:pPr>
        <w:tabs>
          <w:tab w:val="left" w:pos="900"/>
        </w:tabs>
        <w:spacing w:line="320" w:lineRule="exact"/>
        <w:ind w:left="422" w:hangingChars="200" w:hanging="422"/>
        <w:jc w:val="left"/>
        <w:rPr>
          <w:rFonts w:ascii="宋体" w:hAnsi="宋体" w:hint="eastAsia"/>
          <w:b/>
          <w:szCs w:val="21"/>
        </w:rPr>
      </w:pPr>
      <w:r>
        <w:rPr>
          <w:rFonts w:ascii="宋体" w:hAnsi="宋体" w:hint="eastAsia"/>
          <w:b/>
          <w:szCs w:val="21"/>
        </w:rPr>
        <w:t xml:space="preserve">    5.对安保人员专业知识要求：</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安保人员须经过消防安全知识、有关治安方面法律、法规知识、文明礼仪、安保职业道德的培训；中标人在提供保安服务前向采购人提供安保人员相关的培训课件、教材及考试成绩，或提供保安证复印件并交由采购人存档；中标人拟投入本项目的安保人员中，至少3名人员必须具备由国家相关机构颁发的建（构）筑物消防员资格证，否则，必须在合同签订后的半年内送3名安保人员到有关部门培训，并获得建（构）筑物消防员资格证。</w:t>
      </w:r>
    </w:p>
    <w:p w:rsidR="005860A6" w:rsidRDefault="005860A6" w:rsidP="005860A6">
      <w:pPr>
        <w:tabs>
          <w:tab w:val="left" w:pos="900"/>
        </w:tabs>
        <w:spacing w:line="320" w:lineRule="exact"/>
        <w:ind w:left="422" w:hangingChars="200" w:hanging="422"/>
        <w:jc w:val="left"/>
        <w:rPr>
          <w:rFonts w:ascii="宋体" w:hAnsi="宋体" w:hint="eastAsia"/>
          <w:b/>
          <w:szCs w:val="21"/>
        </w:rPr>
      </w:pPr>
      <w:r>
        <w:rPr>
          <w:rFonts w:ascii="宋体" w:hAnsi="宋体" w:hint="eastAsia"/>
          <w:b/>
          <w:szCs w:val="21"/>
        </w:rPr>
        <w:t xml:space="preserve">    6.队伍建设与管理要求：</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（1）派驻到采购单位的人员应当服从采购人的领导和工作安排，遵守采购人的规章制度；中标人有协助采购人共同管理派驻的保安员的义务。</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（2）所有岗位必须实行三班24小时全天工作制，在值勤过程中，保安员应着制服，佩带标志，仪表端庄，姿态良好，坚守岗位，认真履行职责。</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（3）保安员维护好采购人指定区域内的治安秩序，积极协助采购人认真做好责任区域内防盗、防暴、防火、防治安事故、防群体事件、及时疏导执勤周边交通的工作。</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（4）中标人应当经常（至少每周1-2次）对保安员履行职责情况进行督促检查，采购人有突发性情况时，中标人应及时到达第一现场协助采购人处置。</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（5）保安员不履行职责或违法违纪的，只要采购人投诉属实，中标人视情节轻重，给予批评、教育、辞退、解除保安员合同等处分。触犯法律法规的，交由司法部门依法处置。</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（6）由中标人负责发放保安员的服装、按月发放工资，办理社会保险及意外身故、意外伤害保险等。</w:t>
      </w:r>
    </w:p>
    <w:p w:rsidR="005860A6" w:rsidRDefault="005860A6" w:rsidP="005860A6">
      <w:pPr>
        <w:tabs>
          <w:tab w:val="left" w:pos="900"/>
        </w:tabs>
        <w:spacing w:line="320" w:lineRule="exact"/>
        <w:ind w:left="422" w:hangingChars="200" w:hanging="422"/>
        <w:jc w:val="left"/>
        <w:rPr>
          <w:rFonts w:ascii="宋体" w:hAnsi="宋体" w:hint="eastAsia"/>
          <w:b/>
          <w:szCs w:val="21"/>
        </w:rPr>
      </w:pPr>
      <w:r>
        <w:rPr>
          <w:rFonts w:ascii="宋体" w:hAnsi="宋体" w:hint="eastAsia"/>
          <w:b/>
          <w:szCs w:val="21"/>
        </w:rPr>
        <w:t xml:space="preserve">  （四）日常工作要求：</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1.按时开关大门（早上6：00开，晚上11：30关）；有特殊情况的，报告值班领导同意后，予以执行。</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2.严格执行出入校门验证制度。出门物资，没有出门证的，一律不得放出校门。</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3.负责学校大门门禁系统的使用和管理，如采购人申请了安保服务收费项目，则需负责入校车辆停车费用代收等业务。</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4.严格执行出租车不准入校制度的规定（对运送伤病员等特殊情况除外，审批权在保卫处）。</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5.维护大门范围内的治安秩序，疏导交通，保证大门畅通。</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6.做好临时性的文件材料的接收转发工作。</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7.提高警惕，禁止闲杂人员肆意进入校园。对军警、急救等特种车辆要询问入校事由，并及时报告保卫处。</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8.当班时间不能睡觉、不闲聊，不能干与工作无关的事情。</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lastRenderedPageBreak/>
        <w:t>9.维护值班环境的良好卫生状况。</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10.自觉维护值班室的严肃性，不让闲杂人员随意进入。</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11.熟悉校园平面图分布，对来访人员进行导行。</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12.对外来人员在门卫室寄存的物品，要妥善保管，严禁挪用。</w:t>
      </w:r>
    </w:p>
    <w:p w:rsidR="005860A6" w:rsidRDefault="005860A6" w:rsidP="005860A6">
      <w:pPr>
        <w:spacing w:line="320" w:lineRule="exact"/>
        <w:ind w:firstLineChars="200" w:firstLine="422"/>
        <w:jc w:val="left"/>
        <w:rPr>
          <w:rFonts w:ascii="宋体" w:hAnsi="宋体" w:hint="eastAsia"/>
          <w:b/>
          <w:szCs w:val="21"/>
        </w:rPr>
      </w:pPr>
      <w:r>
        <w:rPr>
          <w:rFonts w:ascii="宋体" w:hAnsi="宋体" w:hint="eastAsia"/>
          <w:b/>
          <w:szCs w:val="21"/>
        </w:rPr>
        <w:t>13.完成校保卫处交代的其它任务。</w:t>
      </w:r>
    </w:p>
    <w:p w:rsidR="005860A6" w:rsidRDefault="005860A6" w:rsidP="005860A6">
      <w:pPr>
        <w:tabs>
          <w:tab w:val="left" w:pos="900"/>
        </w:tabs>
        <w:spacing w:line="320" w:lineRule="exact"/>
        <w:ind w:left="422" w:hangingChars="200" w:hanging="422"/>
        <w:jc w:val="left"/>
        <w:rPr>
          <w:rFonts w:ascii="宋体" w:hAnsi="宋体" w:hint="eastAsia"/>
          <w:b/>
          <w:szCs w:val="21"/>
        </w:rPr>
      </w:pPr>
      <w:r>
        <w:rPr>
          <w:rFonts w:ascii="宋体" w:hAnsi="宋体" w:hint="eastAsia"/>
          <w:b/>
          <w:szCs w:val="21"/>
        </w:rPr>
        <w:t xml:space="preserve">  （五）采购人及中标人的权利和义务</w:t>
      </w:r>
    </w:p>
    <w:p w:rsidR="005860A6" w:rsidRDefault="005860A6" w:rsidP="005860A6">
      <w:pPr>
        <w:tabs>
          <w:tab w:val="left" w:pos="900"/>
        </w:tabs>
        <w:spacing w:line="320" w:lineRule="exact"/>
        <w:ind w:left="422" w:hangingChars="200" w:hanging="422"/>
        <w:jc w:val="left"/>
        <w:rPr>
          <w:rFonts w:ascii="宋体" w:hAnsi="宋体" w:hint="eastAsia"/>
          <w:b/>
          <w:szCs w:val="21"/>
        </w:rPr>
      </w:pPr>
      <w:r>
        <w:rPr>
          <w:rFonts w:ascii="宋体" w:hAnsi="宋体" w:hint="eastAsia"/>
          <w:b/>
          <w:szCs w:val="21"/>
        </w:rPr>
        <w:t xml:space="preserve">    1.采购人的权利和义务</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1）采购人有权对中标人提供的服务进行监督、严格考勤、检查，并具有对违规、不称职、不听指挥和不服从工作安排的工作人员提出调换的权利。采购人提出调换的工作人员，中标人必须3日内予以调换，并换到采购人满意为止。如在一个月内调换人数超过在采购单位工作人数总数的三分之一时，采购人有权解除本合同；</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2）按照合同约定及考勤情况核算并支付服务费用(采购人有考核中标人派遣工作人员的权利，在发现岗点缺勤时，一月发现3次及以上次数，扣发当月该岗点所有服务费用；发现部分缺岗，但不足三次时适当扣发当月服务费用)；</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（3）采购人可根据实际情况对个别服务地点进行更改；</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（4）为中标人提供值班场地；</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（5）中标人未按合同约定的标准为采购人提供服务，采购人有权要求中标人整改；整改仍达不到要求的，采购人有权解除合同；</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（6）采购人有追究中标人失职造成采购人人员人身伤害、合法财产损失赔偿的权利；</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（7）合同有效期内，因采购人及其工作人员过错造成的财产、人身损失，由采购人自行承担相关的法律责任。</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8）自项目实施之日起，中标人应当按照招标文件的规定及其响应文件中的承诺履行各项管理服务，否则，采购人有权要求中标人整改，整改仍达不到要求的视为违约，采购人有权终止合同履行，由此造成采购人的损失及一切后果由中标人负责承担，采购人不承担任何责任。</w:t>
      </w:r>
    </w:p>
    <w:p w:rsidR="005860A6" w:rsidRDefault="005860A6" w:rsidP="005860A6">
      <w:pPr>
        <w:tabs>
          <w:tab w:val="left" w:pos="900"/>
        </w:tabs>
        <w:spacing w:line="320" w:lineRule="exact"/>
        <w:ind w:firstLineChars="200" w:firstLine="422"/>
        <w:jc w:val="left"/>
        <w:rPr>
          <w:rFonts w:ascii="宋体" w:hAnsi="宋体" w:hint="eastAsia"/>
          <w:b/>
          <w:szCs w:val="21"/>
        </w:rPr>
      </w:pPr>
      <w:r>
        <w:rPr>
          <w:rFonts w:ascii="宋体" w:hAnsi="宋体" w:hint="eastAsia"/>
          <w:b/>
          <w:szCs w:val="21"/>
        </w:rPr>
        <w:t>2.中标人的权利和义务</w:t>
      </w:r>
    </w:p>
    <w:p w:rsidR="005860A6" w:rsidRDefault="005860A6" w:rsidP="005860A6">
      <w:pPr>
        <w:spacing w:line="320" w:lineRule="exact"/>
        <w:jc w:val="left"/>
        <w:rPr>
          <w:rFonts w:ascii="宋体" w:hAnsi="宋体" w:hint="eastAsia"/>
          <w:b/>
          <w:szCs w:val="21"/>
        </w:rPr>
      </w:pPr>
      <w:r>
        <w:rPr>
          <w:rFonts w:ascii="宋体" w:hAnsi="宋体" w:hint="eastAsia"/>
          <w:b/>
          <w:szCs w:val="21"/>
        </w:rPr>
        <w:t>（1）按照合同约定的标准，高质量的完成学院安全专项安保管理服务，并接受采购人的监督检查和采购人的整改意见和建议；</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（2）工作期间注意节约水电，保持值班室内外卫生及爱护各种设施；</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3）中标人必须严格执行采购人的安全用水、用电、防火的要求，中标人在用水、用电、及火灾等造成采购人人员伤亡、财产损失及造成不利影响的，采购人有权从中标人每月的安保管理费中扣除，如当月安保管理费及保证金均不敷扣时，采购人有权从下月安保费中追扣，若数额巨大，供应商有权依法起诉要求赔偿。</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（4）中标人员工必须统一着装上岗，佩带工作牌、良好的精神状态和仪容；未按要求着装，仪容不整，上班闲聊、玩手机、抽烟、喝酒上岗或酗酒者每人每次扣100元，被扣当事人当月被扣三次者必须辞退。</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（5）中标人未履行职责，采购人视情节情况酌情扣100元-1000元/人/次。</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（6）中标人工作人员在20岁-50岁之间，每月在岗考勤满员人数为30人，每缺少一人采购人则扣除该人当月工资；每班岗须满员，每缺少一人采购人则扣除该人当日工资。</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7）中标人应安排管理人员负责员工的管理及采购人的协调工作，对员工定期进行培训，并保持人员的相对稳定，禁止顶岗，对人员存在不稳定的，采购人对中标人提出整改后仍达不到合同要求的，采购人可视情节轻重给予扣发当月安保管理服务费1000-3000元，仍达不到要求的采购商有权与成交商解除合同。</w:t>
      </w:r>
    </w:p>
    <w:p w:rsidR="005860A6" w:rsidRDefault="005860A6" w:rsidP="005860A6">
      <w:pPr>
        <w:spacing w:line="320" w:lineRule="exact"/>
        <w:jc w:val="left"/>
        <w:rPr>
          <w:rFonts w:ascii="宋体" w:hAnsi="宋体" w:hint="eastAsia"/>
          <w:b/>
          <w:szCs w:val="21"/>
        </w:rPr>
      </w:pPr>
      <w:r>
        <w:rPr>
          <w:rFonts w:ascii="宋体" w:hAnsi="宋体" w:hint="eastAsia"/>
          <w:b/>
          <w:szCs w:val="21"/>
        </w:rPr>
        <w:lastRenderedPageBreak/>
        <w:t xml:space="preserve">    （8）中标人的员工必须身体健康，通过健康体检方能录用(员工上岗前应出示体检报告)，无传染性疾病，因疾病或伤亡、人事纠纷、合同纠纷等一切由中标人承担，与采购人无关。</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（9）中标人的工作、生活用水、用电、办公用品、交通等费用一切自理。</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（10）中标人在工作期间要遵守采购人有关规章制度，严守秘密、热情服务。</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（11）在合同有效期内，因中标人或中标人工作人员造成采购人、中标人双方财产、人身安全损失的，中标人自行承担责任。 </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（12）在合同有效期内，中标人所雇佣的工作人员与中标人产生的劳动合同纠纷及人身伤亡事故纠纷，由中标人负全责，与采购人无关。 </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（13）中标人的员工待遇及劳动保险等一切由中标人自行承担。 </w:t>
      </w:r>
    </w:p>
    <w:p w:rsidR="005860A6" w:rsidRDefault="005860A6" w:rsidP="005860A6">
      <w:pPr>
        <w:spacing w:line="320" w:lineRule="exact"/>
        <w:jc w:val="left"/>
        <w:rPr>
          <w:rFonts w:ascii="宋体" w:hAnsi="宋体" w:hint="eastAsia"/>
          <w:b/>
          <w:szCs w:val="21"/>
        </w:rPr>
      </w:pPr>
      <w:r>
        <w:rPr>
          <w:rFonts w:ascii="宋体" w:hAnsi="宋体" w:hint="eastAsia"/>
          <w:b/>
          <w:szCs w:val="21"/>
        </w:rPr>
        <w:t xml:space="preserve">    （14）中标人应根据需要，建立完整的应急反应机制，以适应应急所需。 </w:t>
      </w:r>
    </w:p>
    <w:p w:rsidR="005860A6" w:rsidRDefault="005860A6" w:rsidP="005860A6">
      <w:pPr>
        <w:widowControl/>
        <w:spacing w:line="320" w:lineRule="exact"/>
        <w:jc w:val="left"/>
        <w:rPr>
          <w:rFonts w:ascii="宋体" w:hAnsi="宋体" w:cs="宋体" w:hint="eastAsia"/>
          <w:b/>
          <w:kern w:val="0"/>
          <w:szCs w:val="21"/>
        </w:rPr>
      </w:pPr>
      <w:r>
        <w:rPr>
          <w:rFonts w:ascii="宋体" w:hAnsi="宋体" w:hint="eastAsia"/>
          <w:b/>
          <w:szCs w:val="21"/>
        </w:rPr>
        <w:t xml:space="preserve"> ▲二、商务要求</w:t>
      </w:r>
    </w:p>
    <w:p w:rsidR="005860A6" w:rsidRDefault="005860A6" w:rsidP="005860A6">
      <w:pPr>
        <w:widowControl/>
        <w:spacing w:line="320" w:lineRule="exact"/>
        <w:jc w:val="left"/>
        <w:rPr>
          <w:rFonts w:ascii="宋体" w:hAnsi="宋体" w:cs="宋体" w:hint="eastAsia"/>
          <w:b/>
          <w:kern w:val="0"/>
          <w:szCs w:val="21"/>
        </w:rPr>
      </w:pPr>
      <w:r>
        <w:rPr>
          <w:rFonts w:ascii="宋体" w:hAnsi="宋体" w:hint="eastAsia"/>
          <w:b/>
          <w:szCs w:val="21"/>
        </w:rPr>
        <w:t xml:space="preserve">    1.投标报价：本项目应综合考虑总价包干【包含管理、服务人员的工资、按规定提取的保险和福利费及国家地方规定必须缴纳的费用；治安秩序维护费；日常行政办公费；供应商与本项目直接有关的固定资产折旧费；法定税费；服装费及执勤装备（对讲机、腰带、手套等）费用；节假日加班补助和平时增加工作量的补助；供应商合理利润；不可预见费用（含学校及保卫处赋予的临时任务、校周边出现突发事件临时机动费用）等安保管理服务所发生的一切成本费用的总和】。对于本文件中未列明，而投标人认为必须的费用也需列入总报价。在合同实施时，采购人将不予支付中标人没有列入的项目费用，并认为此项目的费用已包括在总报价中。注：中标人自用水电费由中标人据实承担。</w:t>
      </w:r>
    </w:p>
    <w:p w:rsidR="005860A6" w:rsidRDefault="005860A6" w:rsidP="005860A6">
      <w:pPr>
        <w:widowControl/>
        <w:spacing w:line="320" w:lineRule="exact"/>
        <w:jc w:val="left"/>
        <w:rPr>
          <w:rFonts w:ascii="宋体" w:hAnsi="宋体" w:hint="eastAsia"/>
          <w:b/>
          <w:szCs w:val="21"/>
        </w:rPr>
      </w:pPr>
      <w:r>
        <w:rPr>
          <w:rFonts w:ascii="宋体" w:hAnsi="宋体" w:hint="eastAsia"/>
          <w:b/>
          <w:szCs w:val="21"/>
        </w:rPr>
        <w:t xml:space="preserve">    2.付款方式：安保管理服务费实行按月支付，每月所支付的安保管理服务费均相等。从签约之日起开始核计当月实际工作日的安保管理服务费，在下一个月25日前采购人以转账方式，足额且无息转入中标人指定账户；转账前中标人将相应的足额服务费发票交给采购人；否则，采购人有权拒绝付费且不承担任何责任。</w:t>
      </w:r>
    </w:p>
    <w:p w:rsidR="005860A6" w:rsidRDefault="005860A6" w:rsidP="005860A6">
      <w:pPr>
        <w:widowControl/>
        <w:spacing w:line="320" w:lineRule="exact"/>
        <w:jc w:val="left"/>
        <w:rPr>
          <w:rFonts w:ascii="宋体" w:hAnsi="宋体" w:hint="eastAsia"/>
          <w:b/>
          <w:szCs w:val="21"/>
        </w:rPr>
      </w:pPr>
      <w:r>
        <w:rPr>
          <w:rFonts w:ascii="宋体" w:hAnsi="宋体" w:hint="eastAsia"/>
          <w:b/>
          <w:szCs w:val="21"/>
        </w:rPr>
        <w:t xml:space="preserve">    3.验收要求：</w:t>
      </w:r>
      <w:r>
        <w:rPr>
          <w:rFonts w:ascii="宋体" w:hAnsi="宋体" w:hint="eastAsia"/>
          <w:b/>
          <w:kern w:val="0"/>
          <w:szCs w:val="21"/>
        </w:rPr>
        <w:t>按招标文件要求，投标人投标承诺及强制执行的国家、行业、地方标准要求验收。投标人的投标文件承诺必须是真实、有效的响应和承诺。采购人于现场根据招标文件要求及投标文件承诺逐条对应进行核验，核验不合格的，采购人有权终止合同执行。同时报相关监督管理部门处理，由此造成采购人损失的由中标供应商负责承担全部赔偿责任。</w:t>
      </w:r>
    </w:p>
    <w:p w:rsidR="005860A6" w:rsidRDefault="005860A6" w:rsidP="005860A6">
      <w:pPr>
        <w:spacing w:line="320" w:lineRule="exact"/>
        <w:rPr>
          <w:rFonts w:ascii="宋体" w:hAnsi="宋体" w:hint="eastAsia"/>
          <w:szCs w:val="21"/>
        </w:rPr>
      </w:pPr>
      <w:r>
        <w:rPr>
          <w:rFonts w:ascii="宋体" w:hAnsi="宋体" w:hint="eastAsia"/>
          <w:szCs w:val="21"/>
        </w:rPr>
        <w:t xml:space="preserve">  三、其他要求</w:t>
      </w:r>
    </w:p>
    <w:p w:rsidR="005860A6" w:rsidRDefault="005860A6" w:rsidP="005860A6">
      <w:pPr>
        <w:widowControl/>
        <w:spacing w:line="320" w:lineRule="exact"/>
        <w:jc w:val="left"/>
        <w:rPr>
          <w:rFonts w:ascii="宋体" w:hAnsi="宋体" w:hint="eastAsia"/>
          <w:szCs w:val="21"/>
        </w:rPr>
      </w:pPr>
      <w:r>
        <w:rPr>
          <w:rFonts w:ascii="宋体" w:hAnsi="宋体" w:hint="eastAsia"/>
          <w:b/>
          <w:szCs w:val="21"/>
        </w:rPr>
        <w:t xml:space="preserve"> ▲</w:t>
      </w:r>
      <w:r>
        <w:rPr>
          <w:rFonts w:ascii="宋体" w:hAnsi="宋体" w:cs="宋体" w:hint="eastAsia"/>
          <w:b/>
          <w:szCs w:val="21"/>
        </w:rPr>
        <w:t>1.本项目政府预算金额为人民币贰佰壹拾陆万元整（￥2160000.00），超出政府采购预算的投标报价，超出政府采购预算金额的投标报价将被视为无效投标处理。</w:t>
      </w:r>
    </w:p>
    <w:p w:rsidR="005860A6" w:rsidRDefault="005860A6" w:rsidP="005860A6">
      <w:pPr>
        <w:widowControl/>
        <w:spacing w:line="320" w:lineRule="exact"/>
        <w:jc w:val="left"/>
        <w:rPr>
          <w:rFonts w:ascii="宋体" w:hAnsi="宋体" w:cs="宋体" w:hint="eastAsia"/>
          <w:kern w:val="0"/>
          <w:szCs w:val="21"/>
        </w:rPr>
      </w:pPr>
      <w:r>
        <w:rPr>
          <w:rFonts w:ascii="宋体" w:hAnsi="宋体" w:hint="eastAsia"/>
          <w:szCs w:val="21"/>
        </w:rPr>
        <w:t xml:space="preserve">   2.</w:t>
      </w:r>
      <w:r>
        <w:rPr>
          <w:rFonts w:ascii="宋体" w:hAnsi="宋体" w:cs="宋体" w:hint="eastAsia"/>
          <w:kern w:val="0"/>
          <w:szCs w:val="21"/>
        </w:rPr>
        <w:t xml:space="preserve">投标人于投标文件中提供相应的项目实施方案，该方案可从内容的完整性、针对性、合理性等方面进行编制，包含但不限于：①服务区域安全保卫、公共环境、交通秩序、治安等工作方案管理措施；②应急处置方案；③相关人员配置方案、管理制度、培训方案；④物资装备配备方案；⑤其它服务措施等。 </w:t>
      </w:r>
    </w:p>
    <w:p w:rsidR="005860A6" w:rsidRDefault="005860A6" w:rsidP="005860A6">
      <w:pPr>
        <w:widowControl/>
        <w:spacing w:line="320" w:lineRule="exact"/>
        <w:jc w:val="left"/>
        <w:rPr>
          <w:rFonts w:ascii="宋体" w:hAnsi="宋体" w:cs="宋体" w:hint="eastAsia"/>
          <w:kern w:val="0"/>
          <w:szCs w:val="21"/>
        </w:rPr>
      </w:pPr>
      <w:r>
        <w:rPr>
          <w:rFonts w:ascii="宋体" w:hAnsi="宋体" w:cs="宋体" w:hint="eastAsia"/>
          <w:kern w:val="0"/>
          <w:szCs w:val="21"/>
        </w:rPr>
        <w:t xml:space="preserve">   3.投标人于投标文件中提供相应的服务承诺方案，该方案可从内容的完整性、针对性、合理性等方面进行编制，包含但不限于：①按时足额发放员工工资的承诺；②对责任事故的处理承诺；③其他增值服务承诺等。</w:t>
      </w:r>
    </w:p>
    <w:p w:rsidR="005860A6" w:rsidRDefault="005860A6" w:rsidP="005860A6">
      <w:pPr>
        <w:widowControl/>
        <w:spacing w:line="320" w:lineRule="exact"/>
        <w:jc w:val="left"/>
        <w:rPr>
          <w:rFonts w:ascii="宋体" w:hAnsi="宋体" w:hint="eastAsia"/>
          <w:szCs w:val="21"/>
        </w:rPr>
      </w:pPr>
      <w:r>
        <w:rPr>
          <w:rFonts w:ascii="宋体" w:hAnsi="宋体" w:cs="宋体" w:hint="eastAsia"/>
          <w:kern w:val="0"/>
          <w:szCs w:val="21"/>
        </w:rPr>
        <w:t xml:space="preserve">   </w:t>
      </w:r>
      <w:r>
        <w:rPr>
          <w:rFonts w:ascii="宋体" w:hAnsi="宋体" w:hint="eastAsia"/>
          <w:szCs w:val="21"/>
        </w:rPr>
        <w:t>4.</w:t>
      </w:r>
      <w:r>
        <w:rPr>
          <w:rFonts w:hAnsi="宋体" w:cs="宋体" w:hint="eastAsia"/>
          <w:bCs/>
        </w:rPr>
        <w:t>投标人具有保安信息化管理能力，项目实施过程中能采用“保安智能巡逻定位系统”且具有合法知识</w:t>
      </w:r>
      <w:r>
        <w:rPr>
          <w:rFonts w:hAnsi="宋体" w:hint="eastAsia"/>
        </w:rPr>
        <w:t>产权的（投标文件中提供</w:t>
      </w:r>
      <w:r>
        <w:rPr>
          <w:rFonts w:hAnsi="宋体" w:cs="宋体" w:hint="eastAsia"/>
          <w:bCs/>
        </w:rPr>
        <w:t>“保安智能巡逻定位系统”</w:t>
      </w:r>
      <w:r>
        <w:rPr>
          <w:rFonts w:hAnsi="宋体" w:hint="eastAsia"/>
        </w:rPr>
        <w:t>由国家版权局颁发的计算机软件著作权登记证书复印件）</w:t>
      </w:r>
    </w:p>
    <w:p w:rsidR="00340606" w:rsidRPr="005860A6" w:rsidRDefault="005860A6" w:rsidP="005860A6">
      <w:pPr>
        <w:widowControl/>
        <w:spacing w:line="320" w:lineRule="exact"/>
        <w:jc w:val="left"/>
        <w:rPr>
          <w:rFonts w:ascii="宋体" w:hAnsi="宋体"/>
          <w:szCs w:val="21"/>
        </w:rPr>
      </w:pPr>
      <w:r>
        <w:rPr>
          <w:rFonts w:ascii="宋体" w:hAnsi="宋体" w:hint="eastAsia"/>
          <w:szCs w:val="21"/>
        </w:rPr>
        <w:t xml:space="preserve">   </w:t>
      </w:r>
      <w:r>
        <w:rPr>
          <w:rFonts w:ascii="宋体" w:hAnsi="宋体" w:hint="eastAsia"/>
          <w:b/>
          <w:szCs w:val="21"/>
        </w:rPr>
        <w:t>注：本“项目需求”中标注▲的条款以及要求“必须提供”的均为实质性要求</w:t>
      </w:r>
      <w:r>
        <w:rPr>
          <w:rFonts w:ascii="宋体" w:hAnsi="宋体" w:cs="宋体" w:hint="eastAsia"/>
          <w:b/>
          <w:bCs/>
          <w:szCs w:val="21"/>
        </w:rPr>
        <w:t>。</w:t>
      </w:r>
    </w:p>
    <w:sectPr w:rsidR="00340606" w:rsidRPr="005860A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0606" w:rsidRDefault="00340606" w:rsidP="005860A6">
      <w:r>
        <w:separator/>
      </w:r>
    </w:p>
  </w:endnote>
  <w:endnote w:type="continuationSeparator" w:id="1">
    <w:p w:rsidR="00340606" w:rsidRDefault="00340606" w:rsidP="005860A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0606" w:rsidRDefault="00340606" w:rsidP="005860A6">
      <w:r>
        <w:separator/>
      </w:r>
    </w:p>
  </w:footnote>
  <w:footnote w:type="continuationSeparator" w:id="1">
    <w:p w:rsidR="00340606" w:rsidRDefault="00340606" w:rsidP="005860A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860A6"/>
    <w:rsid w:val="00340606"/>
    <w:rsid w:val="005860A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0A6"/>
    <w:pPr>
      <w:widowControl w:val="0"/>
      <w:jc w:val="both"/>
    </w:pPr>
    <w:rPr>
      <w:rFonts w:ascii="Times New Roman" w:eastAsia="宋体" w:hAnsi="Times New Roman" w:cs="Times New Roman"/>
      <w:szCs w:val="24"/>
    </w:rPr>
  </w:style>
  <w:style w:type="paragraph" w:styleId="2">
    <w:name w:val="heading 2"/>
    <w:basedOn w:val="a"/>
    <w:next w:val="a"/>
    <w:link w:val="2Char1"/>
    <w:semiHidden/>
    <w:unhideWhenUsed/>
    <w:qFormat/>
    <w:rsid w:val="005860A6"/>
    <w:pPr>
      <w:keepNext/>
      <w:keepLines/>
      <w:spacing w:before="260" w:after="260" w:line="415" w:lineRule="auto"/>
      <w:outlineLvl w:val="1"/>
    </w:pPr>
    <w:rPr>
      <w:rFonts w:ascii="Arial" w:eastAsia="黑体" w:hAnsi="Arial"/>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860A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5860A6"/>
    <w:rPr>
      <w:sz w:val="18"/>
      <w:szCs w:val="18"/>
    </w:rPr>
  </w:style>
  <w:style w:type="paragraph" w:styleId="a4">
    <w:name w:val="footer"/>
    <w:basedOn w:val="a"/>
    <w:link w:val="Char0"/>
    <w:uiPriority w:val="99"/>
    <w:semiHidden/>
    <w:unhideWhenUsed/>
    <w:rsid w:val="005860A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5860A6"/>
    <w:rPr>
      <w:sz w:val="18"/>
      <w:szCs w:val="18"/>
    </w:rPr>
  </w:style>
  <w:style w:type="character" w:customStyle="1" w:styleId="2Char">
    <w:name w:val="标题 2 Char"/>
    <w:basedOn w:val="a0"/>
    <w:link w:val="2"/>
    <w:uiPriority w:val="9"/>
    <w:semiHidden/>
    <w:rsid w:val="005860A6"/>
    <w:rPr>
      <w:rFonts w:asciiTheme="majorHAnsi" w:eastAsiaTheme="majorEastAsia" w:hAnsiTheme="majorHAnsi" w:cstheme="majorBidi"/>
      <w:b/>
      <w:bCs/>
      <w:sz w:val="32"/>
      <w:szCs w:val="32"/>
    </w:rPr>
  </w:style>
  <w:style w:type="character" w:customStyle="1" w:styleId="2Char1">
    <w:name w:val="标题 2 Char1"/>
    <w:link w:val="2"/>
    <w:semiHidden/>
    <w:locked/>
    <w:rsid w:val="005860A6"/>
    <w:rPr>
      <w:rFonts w:ascii="Arial" w:eastAsia="黑体" w:hAnsi="Arial" w:cs="Times New Roman"/>
      <w:b/>
      <w:bCs/>
      <w:kern w:val="0"/>
      <w:sz w:val="32"/>
      <w:szCs w:val="32"/>
    </w:rPr>
  </w:style>
</w:styles>
</file>

<file path=word/webSettings.xml><?xml version="1.0" encoding="utf-8"?>
<w:webSettings xmlns:r="http://schemas.openxmlformats.org/officeDocument/2006/relationships" xmlns:w="http://schemas.openxmlformats.org/wordprocessingml/2006/main">
  <w:divs>
    <w:div w:id="12355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748</Words>
  <Characters>4268</Characters>
  <Application>Microsoft Office Word</Application>
  <DocSecurity>0</DocSecurity>
  <Lines>35</Lines>
  <Paragraphs>10</Paragraphs>
  <ScaleCrop>false</ScaleCrop>
  <Company>微软中国</Company>
  <LinksUpToDate>false</LinksUpToDate>
  <CharactersWithSpaces>5006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2021-04-01T03:28:00Z</dcterms:created>
  <dcterms:modified xsi:type="dcterms:W3CDTF">2021-04-01T03:28:00Z</dcterms:modified>
</cp:coreProperties>
</file>